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3A" w:rsidRPr="00D57F7F" w:rsidRDefault="0055243A" w:rsidP="00D57F7F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</w:pPr>
      <w:r w:rsidRPr="00D57F7F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  <w:t>В отношении кого из осужденных устанавливается административный надзор?</w:t>
      </w:r>
    </w:p>
    <w:p w:rsidR="0055243A" w:rsidRPr="00D57F7F" w:rsidRDefault="0055243A" w:rsidP="00D57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Согласно статьи</w:t>
      </w:r>
      <w:proofErr w:type="gramEnd"/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173.1 Уголовно-исполнительного кодекса Российской Федерации в отношении совершеннолетнего лица, освобождаемого из мест лишения свободы, если это лицо отбывало наказание за совершение преступления при опасном или особо опасном рецидиве либо за совершение преступления против половой неприкосновенности и половой свободы несовершеннолетнего, судом устанавливается административный надзор.</w:t>
      </w:r>
    </w:p>
    <w:p w:rsidR="0055243A" w:rsidRPr="00D57F7F" w:rsidRDefault="0055243A" w:rsidP="00D57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Кроме того, если осужденный за совершение тяжкого или особо тяжкого преступления либо преступления при рецидиве преступлений или умышленного преступления в отношении несовершеннолетнего в период отбывания наказания признавался злостным нарушителем, то в отношении него также судом устанавливается административный надзор.</w:t>
      </w:r>
    </w:p>
    <w:p w:rsidR="0055243A" w:rsidRDefault="0055243A" w:rsidP="00D57F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bookmarkStart w:id="0" w:name="Par19"/>
      <w:bookmarkEnd w:id="0"/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При освобождении из мест лишения свободы лицу, в отношении которого установлен административный надзор, администрация исправительного учреждения вручает предписание о выезде к избранному им месту жительства с указанием срока прибытия и предупреждает данное лицо об уголовной ответственности за уклонение от административного надзора.</w:t>
      </w:r>
    </w:p>
    <w:p w:rsidR="00D57F7F" w:rsidRPr="00D57F7F" w:rsidRDefault="00D57F7F" w:rsidP="00D57F7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D57F7F" w:rsidRPr="00D57F7F" w:rsidRDefault="00D57F7F" w:rsidP="00D57F7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bookmarkStart w:id="1" w:name="_GoBack"/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Помощник прокурора</w:t>
      </w:r>
    </w:p>
    <w:p w:rsidR="00D57F7F" w:rsidRPr="00D57F7F" w:rsidRDefault="00D57F7F" w:rsidP="00D57F7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spellStart"/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Большеглушицкого</w:t>
      </w:r>
      <w:proofErr w:type="spellEnd"/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</w:t>
      </w:r>
    </w:p>
    <w:p w:rsidR="00D57F7F" w:rsidRPr="00D57F7F" w:rsidRDefault="00D57F7F" w:rsidP="00D57F7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D57F7F" w:rsidRPr="00D57F7F" w:rsidRDefault="00D57F7F" w:rsidP="00D57F7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ю</w:t>
      </w:r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рист 3 класса</w:t>
      </w:r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D57F7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  <w:t xml:space="preserve">    Д.В. Митекин</w:t>
      </w:r>
    </w:p>
    <w:p w:rsidR="00D57F7F" w:rsidRPr="00D57F7F" w:rsidRDefault="00D57F7F" w:rsidP="00D57F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D57F7F"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12.06.2015</w:t>
      </w:r>
    </w:p>
    <w:bookmarkEnd w:id="1"/>
    <w:p w:rsidR="00DD1742" w:rsidRPr="00C61F2E" w:rsidRDefault="00DD1742" w:rsidP="00C61F2E"/>
    <w:sectPr w:rsidR="00DD1742" w:rsidRPr="00C6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87E"/>
    <w:multiLevelType w:val="hybridMultilevel"/>
    <w:tmpl w:val="32A44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E7"/>
    <w:rsid w:val="000B68DD"/>
    <w:rsid w:val="0028257C"/>
    <w:rsid w:val="003E2899"/>
    <w:rsid w:val="003F0F6D"/>
    <w:rsid w:val="0055243A"/>
    <w:rsid w:val="00634EE7"/>
    <w:rsid w:val="0077583B"/>
    <w:rsid w:val="00C61F2E"/>
    <w:rsid w:val="00D57F7F"/>
    <w:rsid w:val="00DD1742"/>
    <w:rsid w:val="00F368A3"/>
    <w:rsid w:val="00F9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3</cp:revision>
  <dcterms:created xsi:type="dcterms:W3CDTF">2015-11-17T11:56:00Z</dcterms:created>
  <dcterms:modified xsi:type="dcterms:W3CDTF">2015-11-17T12:22:00Z</dcterms:modified>
</cp:coreProperties>
</file>