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83B" w:rsidRPr="00A7083B" w:rsidRDefault="00A7083B" w:rsidP="00A7083B">
      <w:pPr>
        <w:shd w:val="clear" w:color="auto" w:fill="FFFFFF"/>
        <w:spacing w:after="100" w:afterAutospacing="1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</w:pPr>
      <w:r w:rsidRPr="00A7083B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  <w:t>Аптечка на работе: состав, размещение, хранение и контроль по новым правилам</w:t>
      </w:r>
    </w:p>
    <w:p w:rsidR="001039F4" w:rsidRDefault="00A7083B">
      <w:pPr>
        <w:rPr>
          <w:rFonts w:ascii="Montserrat" w:hAnsi="Montserrat"/>
          <w:b/>
          <w:bCs/>
          <w:color w:val="273350"/>
          <w:sz w:val="27"/>
          <w:szCs w:val="27"/>
          <w:shd w:val="clear" w:color="auto" w:fill="FFFFFF"/>
        </w:rPr>
      </w:pPr>
      <w:r>
        <w:rPr>
          <w:rFonts w:ascii="Montserrat" w:hAnsi="Montserrat"/>
          <w:b/>
          <w:bCs/>
          <w:color w:val="273350"/>
          <w:sz w:val="27"/>
          <w:szCs w:val="27"/>
          <w:shd w:val="clear" w:color="auto" w:fill="FFFFFF"/>
        </w:rPr>
        <w:t>Аптечка на работе — это не формальная коробка в шкафу, а часть системы первой помощи в организации</w:t>
      </w:r>
    </w:p>
    <w:p w:rsidR="00A7083B" w:rsidRDefault="00A7083B">
      <w:pPr>
        <w:rPr>
          <w:rFonts w:ascii="Montserrat" w:hAnsi="Montserrat"/>
          <w:b/>
          <w:bCs/>
          <w:color w:val="273350"/>
          <w:sz w:val="27"/>
          <w:szCs w:val="27"/>
          <w:shd w:val="clear" w:color="auto" w:fill="FFFFFF"/>
        </w:rPr>
      </w:pP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noProof/>
        </w:rPr>
        <w:drawing>
          <wp:inline distT="0" distB="0" distL="0" distR="0">
            <wp:extent cx="5105400" cy="3829050"/>
            <wp:effectExtent l="0" t="0" r="0" b="0"/>
            <wp:docPr id="1" name="Рисунок 1" descr="Аптечка на работе: состав, размещение, хранение и контроль по новым правила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птечка на работе: состав, размещение, хранение и контроль по новым правилам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Аптечка на работе — это не формальная коробка в шкафу, а часть системы первой помощи в организации. Работодатель должен не только приобрести аптечку, но и обеспечить ее правильный состав, доступное размещение, условия хранения, контроль сроков годности и своевременное пополнение.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С 2024–2025 годов требования стали конкретнее: приказ Минздрава № 262н установил состав аптечки, а приказ Минтруда № 398н — требования к ее размещению, хранению и использованию. Разберем, что должно быть в аптечке, сколько аптечек нужно, где их разместить и что делать с просроченными вложениями.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  <w:u w:val="single"/>
        </w:rPr>
        <w:t>Аптечка на работе: состав, размещение, хранение и контроль по новым правилам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Комплектность аптечки регламентирована приказом Минздрава РФ от 24.05.2024 №262н и другими приказами для разных отраслей и видов деятельности. Лекарств по-прежнему в аптечке нет — их использование выходит за рамки первой помощи и требует медицинского образования.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Аптечка комплектуется медицинскими изделиями (маски, перчатки, жгуты, бинты, лейкопластыри, изотермическое покрывало, ножницы) и несколькими сопутствующими позициями: инструкция, блокнот, маркер, футляр. То есть превращать аптечку в «мини-</w:t>
      </w:r>
      <w:r>
        <w:rPr>
          <w:rFonts w:ascii="Montserrat" w:hAnsi="Montserrat"/>
          <w:color w:val="273350"/>
        </w:rPr>
        <w:lastRenderedPageBreak/>
        <w:t>аптеку с запасом таблеток на все случаи жизни» — идея творческая, но нормативно не базовая.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Style w:val="a5"/>
          <w:rFonts w:ascii="Montserrat" w:hAnsi="Montserrat"/>
          <w:color w:val="273350"/>
        </w:rPr>
        <w:t>Важно</w:t>
      </w:r>
      <w:r>
        <w:rPr>
          <w:rFonts w:ascii="Montserrat" w:hAnsi="Montserrat"/>
          <w:color w:val="273350"/>
        </w:rPr>
        <w:t>: аптечки, укомплектованные до 1 сентября 2024 года, можно использовать до истечения срока годности вложений, но не позднее 1 сентября 2027 года.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  <w:u w:val="single"/>
        </w:rPr>
        <w:t>Где хранить аптечку и как обеспечить доступ работников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Самое практичное изменение в том, что закон теперь смотрит на аптечку не как на «купили, закрыли в кабинете, и забыли про ее существование», а как на объект постоянного контроля.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Приказ Минтруда России от 09.08.2024 №398н, вступил в силу 1 марта 2025 года. Его требования распространяются на работодателей юридических лиц, независимо от их организационно-правовых форм, работодателей физических лиц, а также работников.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  <w:u w:val="single"/>
        </w:rPr>
        <w:t>Где разместить аптечки на рабочих местах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1. Обеспечить беспрепятственный доступ к аптечкам.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Что это значит: Аптечки должны быть легко доступны для любого работника, их нельзя запирать или размещать в труднодоступных местах. Например, не стоит прятать аптечки в закрытых кабинетах и помещениях.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2. Обозначать места размещения аптечек.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Что это значит: Места размещения аптечек должны быть отмечены соответствующими сигнальными цветами и знаками, например, знаком - белый крест на зеленом фоне «Аптечка первой медицинской помощи».  Также Приказом 398н рекомендуется места размещения указывать на информационных стендах, в уголках по охране труда или в местах проведения инструктажей по охране труда.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3. Место размещения аптечки должно обеспечить условия хранения медицинских изделий.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Что это значит: если написано хранение медицинских изделий «беречь от прямых солнечных лучей», то не ставим аптечку на окно, не размещаем на улице, обеспечиваем температурный режим.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4. Количество аптечек.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Сколько аптечек должно быть в организации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По-прежнему нормативно не уточняется, сколько аптечек должно быть приобретено работодателем для работников. Количество аптечек определяет работодатель, исходя из среднесписочной численности организации, специфики деятельности организации, результатов оценки профессиональных рисков с учетом мнения выборного органа первичной профсоюзной организации или иного уполномоченного представительного органа работников (при наличии).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Логично, что на 100 человек в условиях </w:t>
      </w:r>
      <w:proofErr w:type="spellStart"/>
      <w:r>
        <w:rPr>
          <w:rFonts w:ascii="Montserrat" w:hAnsi="Montserrat"/>
          <w:color w:val="273350"/>
        </w:rPr>
        <w:t>травмоопасного</w:t>
      </w:r>
      <w:proofErr w:type="spellEnd"/>
      <w:r>
        <w:rPr>
          <w:rFonts w:ascii="Montserrat" w:hAnsi="Montserrat"/>
          <w:color w:val="273350"/>
        </w:rPr>
        <w:t xml:space="preserve"> производства одной аптечки недостаточно. Можно в локальных документах работодателя, </w:t>
      </w:r>
      <w:r>
        <w:rPr>
          <w:rFonts w:ascii="Montserrat" w:hAnsi="Montserrat"/>
          <w:color w:val="273350"/>
        </w:rPr>
        <w:t>например,</w:t>
      </w:r>
      <w:r>
        <w:rPr>
          <w:rFonts w:ascii="Montserrat" w:hAnsi="Montserrat"/>
          <w:color w:val="273350"/>
        </w:rPr>
        <w:t xml:space="preserve"> Положении о системе управления охраной труда (Положение о СУОТ), определить расчетное количество аптечек, исходя из количества структурных подразделений и опасности </w:t>
      </w:r>
      <w:proofErr w:type="spellStart"/>
      <w:r>
        <w:rPr>
          <w:rFonts w:ascii="Montserrat" w:hAnsi="Montserrat"/>
          <w:color w:val="273350"/>
        </w:rPr>
        <w:t>травмирования</w:t>
      </w:r>
      <w:proofErr w:type="spellEnd"/>
      <w:r>
        <w:rPr>
          <w:rFonts w:ascii="Montserrat" w:hAnsi="Montserrat"/>
          <w:color w:val="273350"/>
        </w:rPr>
        <w:t>. А также стоит помнить, что аптечки автомобильные должны быть в каждом транспортном средстве.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  <w:u w:val="single"/>
        </w:rPr>
        <w:lastRenderedPageBreak/>
        <w:t>Как ознакомить работников с местами размещения аптечек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Еще одна обязанность работодателя: рассказать работникам о правилах работы с аптечками. Работодатель сам выбирает, как это сделать: можно издать приказ, провести инструктаж по охране труда, разместить информацию на стенде или использовать другой удобный метод. Главное — чтобы работники точно знали, где находятся аптечки и как их использовать.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  <w:u w:val="single"/>
        </w:rPr>
        <w:t>Почему в аптечке нет лекарств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 аптечке для оказания первой помощи работникам не должно быть набора лекарств «на всякий случай». Первая помощь не является медицинской помощью, а работники без медицинского образования не назначают и не выдают лекарственные препараты.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Поэтому в обязательной комплектации аптечки предусмотрены медицинские изделия: перевязочные материалы, перчатки, маски, жгут, устройство для искусственного дыхания, изотермическое покрывало, ножницы, инструкция и другие позиции по приказу № 262н. Добавлять в рабочую аптечку таблетки, перекись, йод, обезболивающие или другие препараты как часть обязательной комплектации не нужно.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  <w:u w:val="single"/>
        </w:rPr>
        <w:t>Что делать, если у вложения аптечки истек срок годности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Главное правило простое: просроченное вложение не должно оставаться в рабочей аптечке. Федеральный закон № 323-ФЗ относит к обращению медицинских изделий не только хранение и применение, но и утилизацию или уничтожение. Кроме того, производитель обязан определить в документации правила хранения, применения, утилизации или уничтожения медицинского изделия. А приказ № 398н прямо возлагает на работодателя контроль за сроком службы и сроком годности вложений.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Алгоритм действий при обнаружении просрочки: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1.Изъять просроченное изделие.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2.Оформить внутреннее списание (акт, запись в журнале проверок и т. д., форма может быть своя, удобная для организации).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3.Пополнить аптечку новым изделием, соответствующим приказу №262н.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Если просрочена не одна позиция, а половина содержимого, и аптечка уже собрана «из эпохи мамонтов и приказа из прошлой жизни», чаще разумнее заменить комплект целиком. Это не отдельная прямая норма «обязательно заменить всю коробку», а логичный вывод из обязанности работодателя обеспечить соответствующую комплектацию, пополнение и контроль сроков годности.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Пример: 1. Просрочены 1–2 позиции, футляр целый, состав соответствует приказу №262н. Заменить только просроченные изделия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2. Аптечка старая, смешаны старые и новые позиции, часть не входит в обязательный перечень. Заменить комплект целиком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3. Истекает переходный период (до 01.09.2027). </w:t>
      </w:r>
      <w:proofErr w:type="spellStart"/>
      <w:r>
        <w:rPr>
          <w:rFonts w:ascii="Montserrat" w:hAnsi="Montserrat"/>
          <w:color w:val="273350"/>
        </w:rPr>
        <w:t>Планово</w:t>
      </w:r>
      <w:proofErr w:type="spellEnd"/>
      <w:r>
        <w:rPr>
          <w:rFonts w:ascii="Montserrat" w:hAnsi="Montserrat"/>
          <w:color w:val="273350"/>
        </w:rPr>
        <w:t xml:space="preserve"> перевести все аптечки на новый состав.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И вот здесь начинается самый любимый офисный жанр: «Да бинт же просто лежал, он почти новый». У просроченного </w:t>
      </w:r>
      <w:proofErr w:type="spellStart"/>
      <w:r>
        <w:rPr>
          <w:rFonts w:ascii="Montserrat" w:hAnsi="Montserrat"/>
          <w:color w:val="273350"/>
        </w:rPr>
        <w:t>мед</w:t>
      </w:r>
      <w:bookmarkStart w:id="0" w:name="_GoBack"/>
      <w:bookmarkEnd w:id="0"/>
      <w:r>
        <w:rPr>
          <w:rFonts w:ascii="Montserrat" w:hAnsi="Montserrat"/>
          <w:color w:val="273350"/>
        </w:rPr>
        <w:t>изделия</w:t>
      </w:r>
      <w:proofErr w:type="spellEnd"/>
      <w:r>
        <w:rPr>
          <w:rFonts w:ascii="Montserrat" w:hAnsi="Montserrat"/>
          <w:color w:val="273350"/>
        </w:rPr>
        <w:t xml:space="preserve"> нет режима «почти». Если срок годности вышел, в рабочей аптечке ему уже не место. Росздравнадзор и в своих профилактических </w:t>
      </w:r>
      <w:r>
        <w:rPr>
          <w:rFonts w:ascii="Montserrat" w:hAnsi="Montserrat"/>
          <w:color w:val="273350"/>
        </w:rPr>
        <w:lastRenderedPageBreak/>
        <w:t>материалах продолжает относить хранение и применение медицинских изделий с истекшим сроком годности к типовым нарушениям.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Списание, уничтожение и утилизация — это не одно и то же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Списание — это внутреннее учетное действие: организация фиксирует, что конкретное вложение больше не используется по назначению.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Унифицированной федеральной формы акта именно для «списания просроченного бинта из аптечки работника» закон не навязывает, поэтому работодатели обычно закрепляют свой порядок локально. Здесь важна не красота бланка, </w:t>
      </w:r>
      <w:proofErr w:type="gramStart"/>
      <w:r>
        <w:rPr>
          <w:rFonts w:ascii="Montserrat" w:hAnsi="Montserrat"/>
          <w:color w:val="273350"/>
        </w:rPr>
        <w:t>а</w:t>
      </w:r>
      <w:proofErr w:type="gramEnd"/>
      <w:r>
        <w:rPr>
          <w:rFonts w:ascii="Montserrat" w:hAnsi="Montserrat"/>
          <w:color w:val="273350"/>
        </w:rPr>
        <w:t xml:space="preserve"> чтобы было видно: кто проверил, что именно просрочено, когда изъяли и чем заменили. Это уже тот случай, когда бумага нужна не ради бумаги, </w:t>
      </w:r>
      <w:proofErr w:type="gramStart"/>
      <w:r>
        <w:rPr>
          <w:rFonts w:ascii="Montserrat" w:hAnsi="Montserrat"/>
          <w:color w:val="273350"/>
        </w:rPr>
        <w:t>а</w:t>
      </w:r>
      <w:proofErr w:type="gramEnd"/>
      <w:r>
        <w:rPr>
          <w:rFonts w:ascii="Montserrat" w:hAnsi="Montserrat"/>
          <w:color w:val="273350"/>
        </w:rPr>
        <w:t xml:space="preserve"> чтобы потом никто не доказывал, что контроль проводился формально и не подтвержден документами.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Уничтожение или утилизация — это уже дальнейшая судьба изделия после изъятия. И здесь ориентиром служит не фантазия, а документация производителя и общие правила обращения с медицинскими изделиями.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Практические ситуации: офис, склад, старые аптечки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1.Офис на 20 человек: при проверке нашли просроченные перчатки и салфетки. Решение: изъяли, сделали отметку, докупили аналоги и вернули аптечку в нормативный состав.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2.Склад: аптечка есть, но лежит в запертом кабинете, половина содержимого просрочена. Это нарушение — доступ должен быть свободным, а контроль регулярным.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3.Организация с аптечками старого образца: закон разрешает использовать их до 01.09.2027, но лучше заранее перейти на новый состав, чтобы избежать проблем.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Аптечка на работе — это часть системы первой помощи, а не просто коробка с перевязочными материалами. Работодатель должен обеспечить аптечки нужного состава, разместить их в доступных местах, обозначить места хранения, ознакомить работников с порядком использования и организовать регулярный контроль.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Количество аптечек работодатель определяет самостоятельно с учетом численности работников, специфики деятельности, результатов оценки профессиональных рисков и фактической доступности первой помощи на рабочих местах.</w:t>
      </w:r>
    </w:p>
    <w:p w:rsidR="00A7083B" w:rsidRDefault="00A7083B" w:rsidP="00A7083B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Отдельно нужно следить за сроками годности вложений. Просроченные медицинские изделия не должны оставаться в рабочей аптечке: их нужно изъять, зафиксировать списание и заменить новыми изделиями. Самый безопасный вариант — закрепить порядок контроля аптечек в локальном документе и назначить ответственного работника.</w:t>
      </w:r>
    </w:p>
    <w:p w:rsidR="00A7083B" w:rsidRDefault="00A7083B"/>
    <w:sectPr w:rsidR="00A70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83B"/>
    <w:rsid w:val="0003617A"/>
    <w:rsid w:val="00047F4E"/>
    <w:rsid w:val="00055CE7"/>
    <w:rsid w:val="0008160C"/>
    <w:rsid w:val="000979C6"/>
    <w:rsid w:val="001039F4"/>
    <w:rsid w:val="0013241E"/>
    <w:rsid w:val="00143B77"/>
    <w:rsid w:val="001771C4"/>
    <w:rsid w:val="00192029"/>
    <w:rsid w:val="001A15E2"/>
    <w:rsid w:val="001B5032"/>
    <w:rsid w:val="001E7BCB"/>
    <w:rsid w:val="001F6870"/>
    <w:rsid w:val="00212DE1"/>
    <w:rsid w:val="0025605C"/>
    <w:rsid w:val="00264E8B"/>
    <w:rsid w:val="00265F64"/>
    <w:rsid w:val="00270C72"/>
    <w:rsid w:val="00282442"/>
    <w:rsid w:val="00291FF9"/>
    <w:rsid w:val="00295A96"/>
    <w:rsid w:val="002A3417"/>
    <w:rsid w:val="002A4027"/>
    <w:rsid w:val="002B5404"/>
    <w:rsid w:val="00365211"/>
    <w:rsid w:val="00387690"/>
    <w:rsid w:val="003A0AA8"/>
    <w:rsid w:val="003D4AAC"/>
    <w:rsid w:val="00401EE9"/>
    <w:rsid w:val="004034D2"/>
    <w:rsid w:val="004268FA"/>
    <w:rsid w:val="004334F4"/>
    <w:rsid w:val="004673E6"/>
    <w:rsid w:val="004A16BB"/>
    <w:rsid w:val="004A7BEA"/>
    <w:rsid w:val="004B18A8"/>
    <w:rsid w:val="004D0039"/>
    <w:rsid w:val="00513316"/>
    <w:rsid w:val="005177C1"/>
    <w:rsid w:val="00524363"/>
    <w:rsid w:val="00536C54"/>
    <w:rsid w:val="00553D66"/>
    <w:rsid w:val="005925E6"/>
    <w:rsid w:val="005A1D19"/>
    <w:rsid w:val="005C1998"/>
    <w:rsid w:val="005C5C67"/>
    <w:rsid w:val="005D2674"/>
    <w:rsid w:val="006042C0"/>
    <w:rsid w:val="006069BA"/>
    <w:rsid w:val="006166AB"/>
    <w:rsid w:val="00675B6F"/>
    <w:rsid w:val="00685AD4"/>
    <w:rsid w:val="0072293A"/>
    <w:rsid w:val="00727B73"/>
    <w:rsid w:val="007964E0"/>
    <w:rsid w:val="007B2B1B"/>
    <w:rsid w:val="007C205F"/>
    <w:rsid w:val="007C362D"/>
    <w:rsid w:val="007D4108"/>
    <w:rsid w:val="007F0B79"/>
    <w:rsid w:val="00807B0F"/>
    <w:rsid w:val="00811F17"/>
    <w:rsid w:val="008205CC"/>
    <w:rsid w:val="00822700"/>
    <w:rsid w:val="00867690"/>
    <w:rsid w:val="00871660"/>
    <w:rsid w:val="008741C7"/>
    <w:rsid w:val="008D4C2F"/>
    <w:rsid w:val="008E1DF3"/>
    <w:rsid w:val="008E6C31"/>
    <w:rsid w:val="0090022D"/>
    <w:rsid w:val="00936086"/>
    <w:rsid w:val="00952514"/>
    <w:rsid w:val="00952D67"/>
    <w:rsid w:val="00974A0A"/>
    <w:rsid w:val="009A6944"/>
    <w:rsid w:val="009C03AE"/>
    <w:rsid w:val="009C7A83"/>
    <w:rsid w:val="009F6B4D"/>
    <w:rsid w:val="00A112A1"/>
    <w:rsid w:val="00A17BE0"/>
    <w:rsid w:val="00A7083B"/>
    <w:rsid w:val="00AC2009"/>
    <w:rsid w:val="00AF6739"/>
    <w:rsid w:val="00B27664"/>
    <w:rsid w:val="00B60439"/>
    <w:rsid w:val="00B70940"/>
    <w:rsid w:val="00BA7885"/>
    <w:rsid w:val="00BD4FA8"/>
    <w:rsid w:val="00C064D6"/>
    <w:rsid w:val="00C520F8"/>
    <w:rsid w:val="00C53416"/>
    <w:rsid w:val="00C5586C"/>
    <w:rsid w:val="00CB7022"/>
    <w:rsid w:val="00D46F3D"/>
    <w:rsid w:val="00D56D2E"/>
    <w:rsid w:val="00D649AB"/>
    <w:rsid w:val="00D76669"/>
    <w:rsid w:val="00DA1C09"/>
    <w:rsid w:val="00DC4B8A"/>
    <w:rsid w:val="00DC566B"/>
    <w:rsid w:val="00DC7F80"/>
    <w:rsid w:val="00DF120A"/>
    <w:rsid w:val="00DF5DDC"/>
    <w:rsid w:val="00E26148"/>
    <w:rsid w:val="00E52015"/>
    <w:rsid w:val="00E60D66"/>
    <w:rsid w:val="00E70C17"/>
    <w:rsid w:val="00E71DB9"/>
    <w:rsid w:val="00E8329F"/>
    <w:rsid w:val="00E9689A"/>
    <w:rsid w:val="00EA4DED"/>
    <w:rsid w:val="00F26F8B"/>
    <w:rsid w:val="00F44DE6"/>
    <w:rsid w:val="00F453CB"/>
    <w:rsid w:val="00F57C86"/>
    <w:rsid w:val="00FA658D"/>
    <w:rsid w:val="00FC459A"/>
    <w:rsid w:val="00FD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ED51F1-CD4F-4D0F-B5AA-E4563EC3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08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08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70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7083B"/>
    <w:rPr>
      <w:i/>
      <w:iCs/>
    </w:rPr>
  </w:style>
  <w:style w:type="character" w:styleId="a5">
    <w:name w:val="Strong"/>
    <w:basedOn w:val="a0"/>
    <w:uiPriority w:val="22"/>
    <w:qFormat/>
    <w:rsid w:val="00A708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3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1346</Words>
  <Characters>7677</Characters>
  <Application>Microsoft Office Word</Application>
  <DocSecurity>0</DocSecurity>
  <Lines>63</Lines>
  <Paragraphs>18</Paragraphs>
  <ScaleCrop>false</ScaleCrop>
  <Company/>
  <LinksUpToDate>false</LinksUpToDate>
  <CharactersWithSpaces>9005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1</cp:revision>
  <dcterms:created xsi:type="dcterms:W3CDTF">2026-07-15T09:44:00Z</dcterms:created>
  <dcterms:modified xsi:type="dcterms:W3CDTF">2026-07-15T09:47:00Z</dcterms:modified>
</cp:coreProperties>
</file>