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45D31" w:rsidRPr="00F70522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245D31" w:rsidRPr="00F70522" w:rsidRDefault="00245D31" w:rsidP="00245D31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245D31" w:rsidRPr="006216A9" w:rsidRDefault="00245D31" w:rsidP="00245D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572CC1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ма</w:t>
      </w:r>
      <w:r w:rsidR="00572CC1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572CC1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 w:rsidR="00572CC1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уч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астк</w:t>
      </w:r>
      <w:r w:rsidR="00572CC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5D31" w:rsidRPr="00F639C2" w:rsidRDefault="00245D31" w:rsidP="00245D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="00F639C2" w:rsidRPr="00F639C2">
        <w:rPr>
          <w:rFonts w:ascii="Times New Roman" w:hAnsi="Times New Roman" w:cs="Times New Roman"/>
          <w:sz w:val="25"/>
          <w:szCs w:val="25"/>
        </w:rPr>
        <w:t>24</w:t>
      </w:r>
      <w:r w:rsidRPr="00F639C2">
        <w:rPr>
          <w:rFonts w:ascii="Times New Roman" w:hAnsi="Times New Roman" w:cs="Times New Roman"/>
          <w:sz w:val="25"/>
          <w:szCs w:val="25"/>
        </w:rPr>
        <w:t>.0</w:t>
      </w:r>
      <w:r w:rsidR="00F639C2" w:rsidRPr="00F639C2">
        <w:rPr>
          <w:rFonts w:ascii="Times New Roman" w:hAnsi="Times New Roman" w:cs="Times New Roman"/>
          <w:sz w:val="25"/>
          <w:szCs w:val="25"/>
        </w:rPr>
        <w:t>4</w:t>
      </w:r>
      <w:r w:rsidRPr="00F639C2">
        <w:rPr>
          <w:rFonts w:ascii="Times New Roman" w:hAnsi="Times New Roman" w:cs="Times New Roman"/>
          <w:sz w:val="25"/>
          <w:szCs w:val="25"/>
        </w:rPr>
        <w:t>.202</w:t>
      </w:r>
      <w:r w:rsidR="00F639C2" w:rsidRPr="00F639C2">
        <w:rPr>
          <w:rFonts w:ascii="Times New Roman" w:hAnsi="Times New Roman" w:cs="Times New Roman"/>
          <w:sz w:val="25"/>
          <w:szCs w:val="25"/>
        </w:rPr>
        <w:t>5</w:t>
      </w:r>
      <w:r w:rsidRPr="00F639C2">
        <w:rPr>
          <w:rFonts w:ascii="Times New Roman" w:hAnsi="Times New Roman" w:cs="Times New Roman"/>
          <w:sz w:val="25"/>
          <w:szCs w:val="25"/>
        </w:rPr>
        <w:t xml:space="preserve"> года № </w:t>
      </w:r>
      <w:r w:rsidR="00F639C2" w:rsidRPr="00F639C2">
        <w:rPr>
          <w:rFonts w:ascii="Times New Roman" w:hAnsi="Times New Roman" w:cs="Times New Roman"/>
          <w:sz w:val="25"/>
          <w:szCs w:val="25"/>
        </w:rPr>
        <w:t>321</w:t>
      </w:r>
      <w:r w:rsidRPr="00F639C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5D31" w:rsidRPr="00F70522" w:rsidRDefault="00245D31" w:rsidP="00245D31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7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245D31" w:rsidRDefault="00245D31" w:rsidP="00245D31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F33C6B" w:rsidRPr="00423E5D" w:rsidRDefault="00245D31" w:rsidP="00F33C6B">
      <w:pPr>
        <w:pStyle w:val="a9"/>
        <w:tabs>
          <w:tab w:val="left" w:pos="284"/>
        </w:tabs>
        <w:spacing w:line="276" w:lineRule="auto"/>
        <w:ind w:left="-567" w:firstLine="709"/>
        <w:jc w:val="both"/>
        <w:rPr>
          <w:sz w:val="25"/>
          <w:szCs w:val="25"/>
        </w:rPr>
      </w:pPr>
      <w:r w:rsidRPr="00423E5D">
        <w:rPr>
          <w:b/>
          <w:sz w:val="25"/>
          <w:szCs w:val="25"/>
        </w:rPr>
        <w:t xml:space="preserve">Лот № 1: </w:t>
      </w:r>
      <w:r w:rsidR="00F33C6B" w:rsidRPr="00423E5D">
        <w:rPr>
          <w:sz w:val="25"/>
          <w:szCs w:val="25"/>
        </w:rPr>
        <w:t xml:space="preserve">Продажа земельного участка из земель населенных пунктов населенных пунктов для ведения личного подсобного хозяйства (приусадебный земельный участок), расположенного по адресу: Российская Федерация,  Самарская область, муниципальный район Большеглушицкий, сельское поселение Большая Глушица, село Большая Глушица, ул. Чапаевская, земельный участок 115, площадью 1248 </w:t>
      </w:r>
      <w:proofErr w:type="spellStart"/>
      <w:r w:rsidR="00F33C6B" w:rsidRPr="00423E5D">
        <w:rPr>
          <w:sz w:val="25"/>
          <w:szCs w:val="25"/>
        </w:rPr>
        <w:t>кв.м</w:t>
      </w:r>
      <w:proofErr w:type="spellEnd"/>
      <w:r w:rsidR="00F33C6B" w:rsidRPr="00423E5D">
        <w:rPr>
          <w:sz w:val="25"/>
          <w:szCs w:val="25"/>
        </w:rPr>
        <w:t>., с кадастровым номером 63:14:0902034:857.</w:t>
      </w:r>
    </w:p>
    <w:p w:rsidR="00245D31" w:rsidRDefault="00245D31" w:rsidP="00F33C6B">
      <w:pPr>
        <w:pStyle w:val="a9"/>
        <w:tabs>
          <w:tab w:val="left" w:pos="284"/>
        </w:tabs>
        <w:spacing w:line="276" w:lineRule="auto"/>
        <w:ind w:left="-567" w:firstLine="709"/>
        <w:jc w:val="both"/>
        <w:rPr>
          <w:sz w:val="25"/>
          <w:szCs w:val="25"/>
        </w:rPr>
      </w:pPr>
      <w:bookmarkStart w:id="0" w:name="_GoBack"/>
      <w:bookmarkEnd w:id="0"/>
      <w:r w:rsidRPr="00423E5D">
        <w:rPr>
          <w:sz w:val="25"/>
          <w:szCs w:val="25"/>
        </w:rPr>
        <w:t>Сведения о зарегистрированных правах отсутствуют.</w:t>
      </w:r>
    </w:p>
    <w:p w:rsidR="007C74E6" w:rsidRPr="001016EE" w:rsidRDefault="007C74E6" w:rsidP="007C74E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Возможность подключения к сетям электроснабжения имеется (письмо АО «ССК» от 0</w:t>
      </w:r>
      <w:r>
        <w:rPr>
          <w:rFonts w:ascii="Times New Roman" w:hAnsi="Times New Roman" w:cs="Times New Roman"/>
          <w:sz w:val="25"/>
          <w:szCs w:val="25"/>
        </w:rPr>
        <w:t>1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hAnsi="Times New Roman" w:cs="Times New Roman"/>
          <w:sz w:val="25"/>
          <w:szCs w:val="25"/>
        </w:rPr>
        <w:t>115</w:t>
      </w:r>
      <w:r w:rsidRPr="001016EE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7C74E6" w:rsidRPr="001016EE" w:rsidRDefault="007C74E6" w:rsidP="007C74E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(письмо МУП 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района Самарской области ПОЖКХ от 0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hAnsi="Times New Roman" w:cs="Times New Roman"/>
          <w:sz w:val="25"/>
          <w:szCs w:val="25"/>
        </w:rPr>
        <w:t>68</w:t>
      </w:r>
      <w:r w:rsidRPr="001016EE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7C74E6" w:rsidRPr="001016EE" w:rsidRDefault="007C74E6" w:rsidP="007C74E6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(письмо ООО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proofErr w:type="gram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0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5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10410</w:t>
      </w:r>
      <w:r w:rsidRPr="001016EE">
        <w:rPr>
          <w:rFonts w:ascii="Times New Roman" w:hAnsi="Times New Roman" w:cs="Times New Roman"/>
          <w:sz w:val="25"/>
          <w:szCs w:val="25"/>
        </w:rPr>
        <w:t>/МРГ НОВ8).</w:t>
      </w:r>
    </w:p>
    <w:p w:rsidR="000A3C6E" w:rsidRDefault="007C74E6" w:rsidP="000A3C6E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 объекта капитального строительства: с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7C74E6">
        <w:rPr>
          <w:rFonts w:ascii="Times New Roman" w:hAnsi="Times New Roman" w:cs="Times New Roman"/>
          <w:sz w:val="25"/>
          <w:szCs w:val="25"/>
        </w:rPr>
        <w:t>Правил землепользования и застройки сельского поселения Большая Глушица муниципального района Большеглушицкий Самарской области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, </w:t>
      </w:r>
      <w:r w:rsidRPr="007C74E6">
        <w:rPr>
          <w:rFonts w:ascii="Times New Roman" w:hAnsi="Times New Roman" w:cs="Times New Roman"/>
          <w:sz w:val="25"/>
          <w:szCs w:val="25"/>
        </w:rPr>
        <w:t>Территориальная зона Ж</w:t>
      </w:r>
      <w:proofErr w:type="gramStart"/>
      <w:r w:rsidRPr="007C74E6"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7C74E6">
        <w:rPr>
          <w:rFonts w:ascii="Times New Roman" w:hAnsi="Times New Roman" w:cs="Times New Roman"/>
          <w:sz w:val="25"/>
          <w:szCs w:val="25"/>
        </w:rPr>
        <w:t xml:space="preserve"> - з</w:t>
      </w:r>
      <w:r w:rsidRPr="007C74E6">
        <w:rPr>
          <w:rFonts w:ascii="Times New Roman" w:hAnsi="Times New Roman"/>
          <w:sz w:val="25"/>
          <w:szCs w:val="25"/>
        </w:rPr>
        <w:t>она застройки индивидуальными жилыми домами и малоэтажными жилыми домами</w:t>
      </w:r>
      <w:r w:rsidR="000A3C6E">
        <w:rPr>
          <w:rFonts w:ascii="Times New Roman" w:hAnsi="Times New Roman"/>
          <w:sz w:val="25"/>
          <w:szCs w:val="25"/>
        </w:rPr>
        <w:t>.</w:t>
      </w:r>
    </w:p>
    <w:p w:rsidR="007C74E6" w:rsidRPr="007C74E6" w:rsidRDefault="007C74E6" w:rsidP="000A3C6E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Минимальный отступ от границ земельного участка до отдельно стоящих зданий -3 м</w:t>
      </w:r>
      <w:r w:rsidR="000A3C6E">
        <w:rPr>
          <w:rFonts w:ascii="Times New Roman" w:hAnsi="Times New Roman"/>
          <w:sz w:val="25"/>
          <w:szCs w:val="25"/>
        </w:rPr>
        <w:t>.</w:t>
      </w:r>
    </w:p>
    <w:p w:rsidR="007C74E6" w:rsidRPr="007C74E6" w:rsidRDefault="007C74E6" w:rsidP="000A3C6E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Минимальные отступы от границ земельных участков, прилегающих к элементам улично-дорожной сети (площади, улицы), до отдельно стоящих зданий - 0 м</w:t>
      </w:r>
      <w:r w:rsidR="000A3C6E">
        <w:rPr>
          <w:rFonts w:ascii="Times New Roman" w:hAnsi="Times New Roman"/>
          <w:sz w:val="25"/>
          <w:szCs w:val="25"/>
        </w:rPr>
        <w:t>.</w:t>
      </w:r>
    </w:p>
    <w:p w:rsidR="007C74E6" w:rsidRPr="007C74E6" w:rsidRDefault="007C74E6" w:rsidP="000A3C6E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Минимальный отступ от границ земельных участков до строений и сооружений - 1 м</w:t>
      </w:r>
      <w:r w:rsidR="000A3C6E">
        <w:rPr>
          <w:rFonts w:ascii="Times New Roman" w:hAnsi="Times New Roman"/>
          <w:sz w:val="25"/>
          <w:szCs w:val="25"/>
        </w:rPr>
        <w:t>.</w:t>
      </w:r>
      <w:r w:rsidRPr="007C74E6">
        <w:rPr>
          <w:rFonts w:ascii="Times New Roman" w:hAnsi="Times New Roman"/>
          <w:sz w:val="25"/>
          <w:szCs w:val="25"/>
        </w:rPr>
        <w:t xml:space="preserve"> </w:t>
      </w:r>
    </w:p>
    <w:p w:rsidR="007C74E6" w:rsidRPr="007C74E6" w:rsidRDefault="000A3C6E" w:rsidP="000A3C6E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</w:t>
      </w:r>
      <w:r w:rsidR="007C74E6" w:rsidRPr="007C74E6">
        <w:rPr>
          <w:rFonts w:ascii="Times New Roman" w:hAnsi="Times New Roman"/>
          <w:sz w:val="25"/>
          <w:szCs w:val="25"/>
        </w:rPr>
        <w:t>Максимальный процент застройки в границах земельного участка для ведения личного подсобного хозяйства (приусадебный земельный участок) - 60 %</w:t>
      </w:r>
      <w:r>
        <w:rPr>
          <w:rFonts w:ascii="Times New Roman" w:hAnsi="Times New Roman"/>
          <w:sz w:val="25"/>
          <w:szCs w:val="25"/>
        </w:rPr>
        <w:t>.</w:t>
      </w:r>
    </w:p>
    <w:p w:rsidR="007C74E6" w:rsidRPr="007C74E6" w:rsidRDefault="007C74E6" w:rsidP="000A3C6E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Предельная высота зданий, строений, сооружений - 12 м</w:t>
      </w:r>
      <w:r w:rsidR="000A3C6E">
        <w:rPr>
          <w:rFonts w:ascii="Times New Roman" w:hAnsi="Times New Roman"/>
          <w:sz w:val="25"/>
          <w:szCs w:val="25"/>
        </w:rPr>
        <w:t>.</w:t>
      </w:r>
    </w:p>
    <w:p w:rsidR="007C74E6" w:rsidRDefault="007C74E6" w:rsidP="007C74E6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</w:t>
      </w:r>
      <w:r w:rsidR="000A3C6E">
        <w:rPr>
          <w:rFonts w:ascii="Times New Roman" w:hAnsi="Times New Roman"/>
          <w:sz w:val="25"/>
          <w:szCs w:val="25"/>
        </w:rPr>
        <w:t>.</w:t>
      </w:r>
    </w:p>
    <w:p w:rsidR="000A3C6E" w:rsidRDefault="000A3C6E" w:rsidP="007C74E6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</w:p>
    <w:p w:rsidR="000A3C6E" w:rsidRDefault="000A3C6E" w:rsidP="000A3C6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На данном земельном участке присутствуют ограничения (обременения) права:                                            </w:t>
      </w:r>
    </w:p>
    <w:p w:rsidR="000A3C6E" w:rsidRDefault="000A3C6E" w:rsidP="000A3C6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 63:14:0902034:857/1  406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постановление Совета Министров СССР "Об утверждении Правил охраны электрических сетей напряжением до 1000В" от 11.09.1972 № №667; постановление Совета                                               Министров СССР "Об утверждении Правил охраны электрических сетей напряжением свыше 1000В" от 26.03.1984 № №255; Содержание ограничения (обременения): Постановление Совета Министров СССР от 26 марта 1984г. №255 "Об утверждении                                               Правил охраны электрических сетей напряжением свыше 1000 вольт". Постановление Совета Министров СССР от 11 сентября 1972г. №667 "Об утверждении Правил охраны электрических сетей напряжением до 1000 вольт"</w:t>
      </w:r>
      <w:proofErr w:type="gramStart"/>
      <w:r>
        <w:rPr>
          <w:rFonts w:ascii="Times New Roman" w:hAnsi="Times New Roman" w:cs="Times New Roman"/>
          <w:sz w:val="25"/>
          <w:szCs w:val="25"/>
        </w:rPr>
        <w:t>.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спользования земельных                                              участков, расположенных в границах таких зон»; Реестровый номер границы: 63:14-6.67;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                                              охранная зона сооружения - ЛЭП ПС </w:t>
      </w:r>
      <w:proofErr w:type="spellStart"/>
      <w:r>
        <w:rPr>
          <w:rFonts w:ascii="Times New Roman" w:hAnsi="Times New Roman" w:cs="Times New Roman"/>
          <w:sz w:val="25"/>
          <w:szCs w:val="25"/>
        </w:rPr>
        <w:t>Б.Глушица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Ф-11 в </w:t>
      </w:r>
      <w:proofErr w:type="spellStart"/>
      <w:r>
        <w:rPr>
          <w:rFonts w:ascii="Times New Roman" w:hAnsi="Times New Roman" w:cs="Times New Roman"/>
          <w:sz w:val="25"/>
          <w:szCs w:val="25"/>
        </w:rPr>
        <w:t>Большеглушицком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районе Самарской области; Тип зоны: Охранная зона  инженерных коммуникаций; Номер: 0 </w:t>
      </w:r>
    </w:p>
    <w:p w:rsidR="000A3C6E" w:rsidRPr="007C74E6" w:rsidRDefault="000A3C6E" w:rsidP="000A3C6E">
      <w:pPr>
        <w:spacing w:line="240" w:lineRule="auto"/>
        <w:ind w:left="-567" w:firstLine="567"/>
        <w:jc w:val="both"/>
        <w:rPr>
          <w:rFonts w:eastAsia="MS MinNew Roman"/>
          <w:b/>
          <w:bCs/>
          <w:kern w:val="28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- 63:14:0902034:857/2   607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постановление Совета Министров СССР "Об утверждении Правил охраны электрических сетей напряжением до 1000В" от 11.09.1972 № №667; постановление Совета                                               Министров СССР "Об утверждении Правил охраны электрических сетей напряжением свыше 1000В" от 26.03.1984 № №255; Содержание ограничения (обременения): Постановление Совета Министров СССР от 26 марта 1984г. №255 "Об утверждении                                               Правил охраны электрических сетей напряжением свыше 1000 вольт". Постановление Совета Министров СССР от 11 сентября 1972г. №667 "Об утверждении Правил охраны электрических сетей напряжением до 1000 вольт"</w:t>
      </w:r>
      <w:proofErr w:type="gramStart"/>
      <w:r>
        <w:rPr>
          <w:rFonts w:ascii="Times New Roman" w:hAnsi="Times New Roman" w:cs="Times New Roman"/>
          <w:sz w:val="25"/>
          <w:szCs w:val="25"/>
        </w:rPr>
        <w:t>.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спользования земельных                                             участков, расположенных в границах таких зон»; Реестровый номер границы: 63:14-6.6;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                                              охранная зона сооружения - ЛЭП ПС </w:t>
      </w:r>
      <w:proofErr w:type="spellStart"/>
      <w:r>
        <w:rPr>
          <w:rFonts w:ascii="Times New Roman" w:hAnsi="Times New Roman" w:cs="Times New Roman"/>
          <w:sz w:val="25"/>
          <w:szCs w:val="25"/>
        </w:rPr>
        <w:t>Б.Глушица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Ф-19 в </w:t>
      </w:r>
      <w:proofErr w:type="spellStart"/>
      <w:r>
        <w:rPr>
          <w:rFonts w:ascii="Times New Roman" w:hAnsi="Times New Roman" w:cs="Times New Roman"/>
          <w:sz w:val="25"/>
          <w:szCs w:val="25"/>
        </w:rPr>
        <w:t>Большеглушицком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районе Самарской области; Тип зоны: Охранная зона инженерных коммуникаций; Номер: 0.</w:t>
      </w:r>
    </w:p>
    <w:p w:rsidR="00423E5D" w:rsidRPr="00CE4CDF" w:rsidRDefault="00245D31" w:rsidP="000A3C6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1" w:name="_Hlk129782585"/>
      <w:r w:rsidR="00423E5D">
        <w:rPr>
          <w:rFonts w:ascii="Times New Roman" w:eastAsia="Calibri" w:hAnsi="Times New Roman" w:cs="Times New Roman"/>
          <w:sz w:val="25"/>
          <w:szCs w:val="25"/>
        </w:rPr>
        <w:t>181920</w:t>
      </w:r>
      <w:r w:rsidR="00423E5D" w:rsidRPr="00CE4CDF">
        <w:rPr>
          <w:rFonts w:ascii="Times New Roman" w:hAnsi="Times New Roman" w:cs="Times New Roman"/>
          <w:sz w:val="25"/>
          <w:szCs w:val="25"/>
        </w:rPr>
        <w:t>,</w:t>
      </w:r>
      <w:r w:rsidR="00423E5D">
        <w:rPr>
          <w:rFonts w:ascii="Times New Roman" w:hAnsi="Times New Roman" w:cs="Times New Roman"/>
          <w:sz w:val="25"/>
          <w:szCs w:val="25"/>
        </w:rPr>
        <w:t>96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 w:rsidR="00423E5D">
        <w:rPr>
          <w:rFonts w:ascii="Times New Roman" w:hAnsi="Times New Roman" w:cs="Times New Roman"/>
          <w:sz w:val="25"/>
          <w:szCs w:val="25"/>
        </w:rPr>
        <w:t>Сто восемьдесят одна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 w:rsidR="00423E5D">
        <w:rPr>
          <w:rFonts w:ascii="Times New Roman" w:hAnsi="Times New Roman" w:cs="Times New Roman"/>
          <w:sz w:val="25"/>
          <w:szCs w:val="25"/>
        </w:rPr>
        <w:t>а девятьсот двадцать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рублей </w:t>
      </w:r>
      <w:r w:rsidR="00423E5D">
        <w:rPr>
          <w:rFonts w:ascii="Times New Roman" w:hAnsi="Times New Roman" w:cs="Times New Roman"/>
          <w:sz w:val="25"/>
          <w:szCs w:val="25"/>
        </w:rPr>
        <w:t>96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423E5D" w:rsidRPr="00CE4CDF" w:rsidRDefault="00245D31" w:rsidP="000A3C6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 w:rsidR="00423E5D">
        <w:rPr>
          <w:rFonts w:ascii="Times New Roman" w:eastAsia="Calibri" w:hAnsi="Times New Roman" w:cs="Times New Roman"/>
          <w:sz w:val="25"/>
          <w:szCs w:val="25"/>
        </w:rPr>
        <w:t>181920</w:t>
      </w:r>
      <w:r w:rsidR="00423E5D" w:rsidRPr="00CE4CDF">
        <w:rPr>
          <w:rFonts w:ascii="Times New Roman" w:hAnsi="Times New Roman" w:cs="Times New Roman"/>
          <w:sz w:val="25"/>
          <w:szCs w:val="25"/>
        </w:rPr>
        <w:t>,</w:t>
      </w:r>
      <w:r w:rsidR="00423E5D">
        <w:rPr>
          <w:rFonts w:ascii="Times New Roman" w:hAnsi="Times New Roman" w:cs="Times New Roman"/>
          <w:sz w:val="25"/>
          <w:szCs w:val="25"/>
        </w:rPr>
        <w:t>96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 w:rsidR="00423E5D">
        <w:rPr>
          <w:rFonts w:ascii="Times New Roman" w:hAnsi="Times New Roman" w:cs="Times New Roman"/>
          <w:sz w:val="25"/>
          <w:szCs w:val="25"/>
        </w:rPr>
        <w:t>Сто восемьдесят одна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 w:rsidR="00423E5D">
        <w:rPr>
          <w:rFonts w:ascii="Times New Roman" w:hAnsi="Times New Roman" w:cs="Times New Roman"/>
          <w:sz w:val="25"/>
          <w:szCs w:val="25"/>
        </w:rPr>
        <w:t>а девятьсот двадцать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рублей </w:t>
      </w:r>
      <w:r w:rsidR="00423E5D">
        <w:rPr>
          <w:rFonts w:ascii="Times New Roman" w:hAnsi="Times New Roman" w:cs="Times New Roman"/>
          <w:sz w:val="25"/>
          <w:szCs w:val="25"/>
        </w:rPr>
        <w:t>96</w:t>
      </w:r>
      <w:r w:rsidR="00423E5D"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bookmarkEnd w:id="1"/>
    <w:p w:rsidR="00245D31" w:rsidRDefault="00245D31" w:rsidP="000A3C6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 w:rsidR="00423E5D">
        <w:rPr>
          <w:rFonts w:ascii="Times New Roman" w:hAnsi="Times New Roman" w:cs="Times New Roman"/>
          <w:sz w:val="25"/>
          <w:szCs w:val="25"/>
        </w:rPr>
        <w:t>5457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 w:rsidR="00423E5D">
        <w:rPr>
          <w:rFonts w:ascii="Times New Roman" w:hAnsi="Times New Roman" w:cs="Times New Roman"/>
          <w:sz w:val="25"/>
          <w:szCs w:val="25"/>
        </w:rPr>
        <w:t>63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 w:rsidR="00423E5D">
        <w:rPr>
          <w:rFonts w:ascii="Times New Roman" w:hAnsi="Times New Roman" w:cs="Times New Roman"/>
          <w:sz w:val="25"/>
          <w:szCs w:val="25"/>
        </w:rPr>
        <w:t>Пять тысяч четыреста пятьдесят 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 w:rsidR="00423E5D">
        <w:rPr>
          <w:rFonts w:ascii="Times New Roman" w:hAnsi="Times New Roman" w:cs="Times New Roman"/>
          <w:sz w:val="25"/>
          <w:szCs w:val="25"/>
        </w:rPr>
        <w:t>63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5D31" w:rsidRPr="00F70522" w:rsidRDefault="00245D31" w:rsidP="000A3C6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245D31" w:rsidRPr="00F70522" w:rsidRDefault="00245D31" w:rsidP="000A3C6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="00423E5D" w:rsidRP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28</w:t>
      </w:r>
      <w:r w:rsidRP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423E5D" w:rsidRP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 w:rsid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9:00 (время местное).</w:t>
      </w:r>
    </w:p>
    <w:p w:rsidR="00245D31" w:rsidRPr="00F70522" w:rsidRDefault="00245D31" w:rsidP="000A3C6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="00916E7A"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23</w:t>
      </w:r>
      <w:r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 w:rsidR="00916E7A"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 w:rsid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245D31" w:rsidRPr="00F70522" w:rsidRDefault="00245D31" w:rsidP="000A3C6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 w:rsid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 w:rsid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 w:rsid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245D31" w:rsidRPr="00F70522" w:rsidRDefault="00245D31" w:rsidP="000A3C6E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 w:rsidR="00916E7A"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8.05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 w:rsid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245D31" w:rsidRPr="00F70522" w:rsidRDefault="00245D31" w:rsidP="000A3C6E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8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lastRenderedPageBreak/>
        <w:t>Порядок регистрации на электронной площадке:</w:t>
      </w:r>
    </w:p>
    <w:p w:rsidR="00245D31" w:rsidRPr="00F70522" w:rsidRDefault="00245D31" w:rsidP="00245D31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245D31" w:rsidRPr="00F70522" w:rsidRDefault="00245D31" w:rsidP="00245D31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245D31" w:rsidRPr="00F70522" w:rsidRDefault="00245D31" w:rsidP="00245D31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245D31" w:rsidRPr="00F70522" w:rsidRDefault="00245D31" w:rsidP="000A3C6E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245D31" w:rsidRPr="00F70522" w:rsidRDefault="00245D31" w:rsidP="000A3C6E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245D31" w:rsidRPr="00F70522" w:rsidRDefault="00245D31" w:rsidP="000A3C6E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245D31" w:rsidRPr="00F70522" w:rsidRDefault="00245D31" w:rsidP="000A3C6E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245D31" w:rsidRPr="00F70522" w:rsidRDefault="00245D31" w:rsidP="000A3C6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245D31" w:rsidRPr="001477DA" w:rsidRDefault="00245D31" w:rsidP="000A3C6E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45D31" w:rsidRDefault="00245D31" w:rsidP="000A3C6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sz w:val="25"/>
          <w:szCs w:val="25"/>
        </w:rPr>
        <w:t>Один заявитель вправе подать только одну заявку на участие в аукционе.</w:t>
      </w:r>
      <w:r w:rsidRPr="00535AA4">
        <w:rPr>
          <w:color w:val="auto"/>
          <w:sz w:val="25"/>
          <w:szCs w:val="25"/>
        </w:rPr>
        <w:t xml:space="preserve"> </w:t>
      </w:r>
    </w:p>
    <w:p w:rsidR="00245D31" w:rsidRPr="00F70522" w:rsidRDefault="00245D31" w:rsidP="000A3C6E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45D31" w:rsidRPr="00F70522" w:rsidRDefault="00245D31" w:rsidP="00245D3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начальной цены земельного участка.</w:t>
      </w:r>
    </w:p>
    <w:p w:rsidR="00245D31" w:rsidRPr="00F70522" w:rsidRDefault="00245D31" w:rsidP="00245D3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245D31" w:rsidRPr="00F70522" w:rsidRDefault="00245D31" w:rsidP="00245D3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245D31" w:rsidRPr="00535AA4" w:rsidRDefault="00245D31" w:rsidP="00245D31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 w:rsidR="00916E7A">
        <w:rPr>
          <w:rFonts w:ascii="Times New Roman" w:hAnsi="Times New Roman" w:cs="Times New Roman"/>
          <w:sz w:val="25"/>
          <w:szCs w:val="25"/>
        </w:rPr>
        <w:t>23</w:t>
      </w:r>
      <w:r>
        <w:rPr>
          <w:rFonts w:ascii="Times New Roman" w:hAnsi="Times New Roman" w:cs="Times New Roman"/>
          <w:sz w:val="25"/>
          <w:szCs w:val="25"/>
        </w:rPr>
        <w:t xml:space="preserve"> ма</w:t>
      </w:r>
      <w:r w:rsidR="00916E7A">
        <w:rPr>
          <w:rFonts w:ascii="Times New Roman" w:hAnsi="Times New Roman" w:cs="Times New Roman"/>
          <w:sz w:val="25"/>
          <w:szCs w:val="25"/>
        </w:rPr>
        <w:t>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 w:rsidR="00916E7A"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245D31" w:rsidRPr="00F70522" w:rsidRDefault="00245D31" w:rsidP="00245D31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lastRenderedPageBreak/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245D31" w:rsidRPr="00F70522" w:rsidRDefault="00245D31" w:rsidP="00245D31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45D31" w:rsidRPr="001477DA" w:rsidRDefault="00245D31" w:rsidP="00245D31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proofErr w:type="gramStart"/>
      <w:r w:rsidRPr="001477DA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засчитывается в оплату приобретаемого в собственность земельного участка.</w:t>
      </w:r>
      <w:proofErr w:type="gramEnd"/>
      <w:r w:rsidRPr="001477DA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245D31" w:rsidRPr="00F70522" w:rsidRDefault="00245D31" w:rsidP="00245D31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245D31" w:rsidRPr="00F70522" w:rsidRDefault="00245D31" w:rsidP="00245D31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245D31" w:rsidRPr="00F70522" w:rsidRDefault="00245D31" w:rsidP="00245D31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участию в аукционе и признании участником аукциона только одного заявителя, аукцион признается несостоявшимся.</w:t>
      </w:r>
    </w:p>
    <w:p w:rsidR="00245D31" w:rsidRPr="00F70522" w:rsidRDefault="00245D31" w:rsidP="00916E7A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245D31" w:rsidRPr="00F70522" w:rsidRDefault="00245D31" w:rsidP="00245D31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текущее максимальное предложение о цене предмета аукциона подано таким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участником аукциона.</w:t>
      </w:r>
    </w:p>
    <w:p w:rsidR="00245D31" w:rsidRPr="00F70522" w:rsidRDefault="00245D31" w:rsidP="00245D31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 подписанного проекта договора купли-продажи земельного участка в десятидневный срок со дня составления протокола о результатах аукциона.</w:t>
      </w:r>
    </w:p>
    <w:p w:rsidR="00245D31" w:rsidRPr="00F70522" w:rsidRDefault="00245D31" w:rsidP="00245D31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По результатам проведения электронного аукциона не допускается заключение договора купли-продажи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9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245D31" w:rsidRPr="00F70522" w:rsidRDefault="00245D31" w:rsidP="00245D3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245D31" w:rsidRDefault="00245D31" w:rsidP="00245D31">
      <w:pPr>
        <w:spacing w:after="0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CB0229" w:rsidRPr="00427039" w:rsidRDefault="00875892" w:rsidP="005D748F">
      <w:pPr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CB0229" w:rsidRPr="00427039">
        <w:rPr>
          <w:rFonts w:ascii="Times New Roman" w:hAnsi="Times New Roman" w:cs="Times New Roman"/>
          <w:sz w:val="25"/>
          <w:szCs w:val="25"/>
        </w:rPr>
        <w:t>, форма заявки на участие в аукционе (приложение № 1 к данному извещению), проект договора купли-продажи земельного участка (приложение № 2 к данному извещению)</w:t>
      </w:r>
      <w:r w:rsidR="00DA123A">
        <w:rPr>
          <w:rFonts w:ascii="Times New Roman" w:hAnsi="Times New Roman" w:cs="Times New Roman"/>
          <w:sz w:val="25"/>
          <w:szCs w:val="25"/>
        </w:rPr>
        <w:t xml:space="preserve">, </w:t>
      </w:r>
      <w:r w:rsidR="00F53E81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предельные параметры разрешенного строительства, реконструкции объекта капитального строительства к Лоту № 1, </w:t>
      </w:r>
      <w:r w:rsidR="00DA123A" w:rsidRPr="00440A7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</w:t>
      </w:r>
      <w:r w:rsidR="00DA123A" w:rsidRPr="00440A7E">
        <w:rPr>
          <w:rFonts w:ascii="Times New Roman" w:hAnsi="Times New Roman" w:cs="Times New Roman"/>
          <w:sz w:val="25"/>
          <w:szCs w:val="25"/>
        </w:rPr>
        <w:t>ехнические условия подключения (технологического присоединения) объекта к сетям инженерно-технического обеспечения к</w:t>
      </w:r>
      <w:r w:rsidR="00DA123A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Лоту № 1,</w:t>
      </w:r>
      <w:r w:rsidR="00CB0229" w:rsidRPr="00427039">
        <w:rPr>
          <w:rFonts w:ascii="Times New Roman" w:hAnsi="Times New Roman" w:cs="Times New Roman"/>
          <w:sz w:val="25"/>
          <w:szCs w:val="25"/>
        </w:rPr>
        <w:t xml:space="preserve">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19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), электронной</w:t>
      </w:r>
      <w:proofErr w:type="gramEnd"/>
      <w:r w:rsidR="00CB0229" w:rsidRPr="00427039">
        <w:rPr>
          <w:rFonts w:ascii="Times New Roman" w:hAnsi="Times New Roman" w:cs="Times New Roman"/>
          <w:sz w:val="25"/>
          <w:szCs w:val="25"/>
        </w:rPr>
        <w:t xml:space="preserve"> площадке (</w:t>
      </w:r>
      <w:hyperlink r:id="rId20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1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.</w:t>
      </w:r>
    </w:p>
    <w:p w:rsidR="00875892" w:rsidRPr="00F70522" w:rsidRDefault="00875892" w:rsidP="005D748F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972685" w:rsidRDefault="0097268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lastRenderedPageBreak/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2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4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742E43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742E43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490176" w:rsidRDefault="00490176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A0493F" w:rsidRPr="00427039" w:rsidRDefault="00A0493F" w:rsidP="00427039">
      <w:pPr>
        <w:ind w:right="46"/>
        <w:jc w:val="both"/>
        <w:rPr>
          <w:rFonts w:ascii="Times New Roman" w:hAnsi="Times New Roman" w:cs="Times New Roman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 w:rsidR="004313B1"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="00C529DD"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065C4"/>
    <w:rsid w:val="00021556"/>
    <w:rsid w:val="000216D0"/>
    <w:rsid w:val="000220DB"/>
    <w:rsid w:val="00031A27"/>
    <w:rsid w:val="000336DB"/>
    <w:rsid w:val="000471F6"/>
    <w:rsid w:val="00051C4E"/>
    <w:rsid w:val="000554FF"/>
    <w:rsid w:val="000567FF"/>
    <w:rsid w:val="00067332"/>
    <w:rsid w:val="00071CCE"/>
    <w:rsid w:val="000727B1"/>
    <w:rsid w:val="00076118"/>
    <w:rsid w:val="00092110"/>
    <w:rsid w:val="000A34EA"/>
    <w:rsid w:val="000A3C6E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77655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0145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3E5D"/>
    <w:rsid w:val="00427039"/>
    <w:rsid w:val="004313B1"/>
    <w:rsid w:val="00436C50"/>
    <w:rsid w:val="004460B9"/>
    <w:rsid w:val="00447A90"/>
    <w:rsid w:val="0045110E"/>
    <w:rsid w:val="00471771"/>
    <w:rsid w:val="00472B2D"/>
    <w:rsid w:val="004824CB"/>
    <w:rsid w:val="00490176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72CC1"/>
    <w:rsid w:val="005A2B4C"/>
    <w:rsid w:val="005A655C"/>
    <w:rsid w:val="005B4B64"/>
    <w:rsid w:val="005D19D9"/>
    <w:rsid w:val="005D3661"/>
    <w:rsid w:val="005D748F"/>
    <w:rsid w:val="005E75A0"/>
    <w:rsid w:val="005E7ECD"/>
    <w:rsid w:val="005F06E1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6414"/>
    <w:rsid w:val="007C74E6"/>
    <w:rsid w:val="007E0C4B"/>
    <w:rsid w:val="007F163D"/>
    <w:rsid w:val="007F4BDD"/>
    <w:rsid w:val="007F600F"/>
    <w:rsid w:val="007F638A"/>
    <w:rsid w:val="00801E83"/>
    <w:rsid w:val="0080461E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854F1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F34A1"/>
    <w:rsid w:val="009102A6"/>
    <w:rsid w:val="009135B7"/>
    <w:rsid w:val="00915846"/>
    <w:rsid w:val="00915D29"/>
    <w:rsid w:val="00916E7A"/>
    <w:rsid w:val="009218E0"/>
    <w:rsid w:val="0092191E"/>
    <w:rsid w:val="00935020"/>
    <w:rsid w:val="00952E6B"/>
    <w:rsid w:val="00953E8D"/>
    <w:rsid w:val="00963B9A"/>
    <w:rsid w:val="00972685"/>
    <w:rsid w:val="00972E12"/>
    <w:rsid w:val="00985D16"/>
    <w:rsid w:val="00986418"/>
    <w:rsid w:val="00986AA5"/>
    <w:rsid w:val="00987336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55B85"/>
    <w:rsid w:val="00B63139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9DD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26F09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23A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3C6B"/>
    <w:rsid w:val="00F35582"/>
    <w:rsid w:val="00F43B71"/>
    <w:rsid w:val="00F52B63"/>
    <w:rsid w:val="00F53E81"/>
    <w:rsid w:val="00F562B1"/>
    <w:rsid w:val="00F639C2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18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dmbg.org/" TargetMode="External"/><Relationship Id="rId7" Type="http://schemas.openxmlformats.org/officeDocument/2006/relationships/hyperlink" Target="mailto:StorogilivaVN@admbg." TargetMode="External"/><Relationship Id="rId12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17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0" Type="http://schemas.openxmlformats.org/officeDocument/2006/relationships/hyperlink" Target="https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4" Type="http://schemas.openxmlformats.org/officeDocument/2006/relationships/hyperlink" Target="http://www.admbg.org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3" Type="http://schemas.openxmlformats.org/officeDocument/2006/relationships/hyperlink" Target="https://utp.sberbank-ast.ru/" TargetMode="External"/><Relationship Id="rId10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19" Type="http://schemas.openxmlformats.org/officeDocument/2006/relationships/hyperlink" Target="https://torgi.gov.ru/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4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2" Type="http://schemas.openxmlformats.org/officeDocument/2006/relationships/hyperlink" Target="https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687D-B2B3-41EB-B04D-AA880C52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4485</Words>
  <Characters>25568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6</cp:revision>
  <cp:lastPrinted>2025-04-24T10:09:00Z</cp:lastPrinted>
  <dcterms:created xsi:type="dcterms:W3CDTF">2025-04-25T04:41:00Z</dcterms:created>
  <dcterms:modified xsi:type="dcterms:W3CDTF">2025-04-25T10:44:00Z</dcterms:modified>
</cp:coreProperties>
</file>