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6D" w:rsidRDefault="005F6A6D" w:rsidP="005F6A6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t xml:space="preserve">ИНФОРМАЦИОННОЕ СООБЩЕНИЕ О ПРОВЕДЕНИИ ПРОДАЖИ ИМУЩЕСТВА </w:t>
      </w:r>
    </w:p>
    <w:p w:rsidR="005F6A6D" w:rsidRDefault="005F6A6D" w:rsidP="005F6A6D">
      <w:pPr>
        <w:pStyle w:val="a4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ПОСРЕДСТВОМ ПУБЛИЧНОГО ПРЕДЛОЖЕНИЯ</w:t>
      </w:r>
    </w:p>
    <w:p w:rsidR="005F6A6D" w:rsidRPr="00D15B61" w:rsidRDefault="005F6A6D" w:rsidP="005F6A6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F6A6D" w:rsidRDefault="005F6A6D" w:rsidP="005F6A6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sz w:val="24"/>
          <w:szCs w:val="24"/>
        </w:rPr>
        <w:t xml:space="preserve">Администрация муниципального района </w:t>
      </w:r>
      <w:proofErr w:type="spellStart"/>
      <w:r w:rsidRPr="00D15B61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15B61">
        <w:rPr>
          <w:rFonts w:ascii="Times New Roman" w:hAnsi="Times New Roman"/>
          <w:sz w:val="24"/>
          <w:szCs w:val="24"/>
        </w:rPr>
        <w:t xml:space="preserve"> Самарской области объявляет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D15B61">
        <w:rPr>
          <w:rFonts w:ascii="Times New Roman" w:hAnsi="Times New Roman"/>
          <w:sz w:val="24"/>
          <w:szCs w:val="24"/>
        </w:rPr>
        <w:t xml:space="preserve"> продаже муниципального имущества </w:t>
      </w:r>
      <w:r>
        <w:rPr>
          <w:rFonts w:ascii="Times New Roman" w:hAnsi="Times New Roman"/>
          <w:sz w:val="24"/>
          <w:szCs w:val="24"/>
        </w:rPr>
        <w:t>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площадке </w:t>
      </w:r>
      <w:hyperlink r:id="rId4" w:history="1">
        <w:r w:rsidRPr="00D15B61">
          <w:rPr>
            <w:rStyle w:val="a3"/>
            <w:rFonts w:ascii="Times New Roman" w:hAnsi="Times New Roman"/>
            <w:sz w:val="24"/>
            <w:szCs w:val="24"/>
          </w:rPr>
          <w:t>http://utp.sberbank-ast.ru</w:t>
        </w:r>
      </w:hyperlink>
      <w:r>
        <w:rPr>
          <w:rFonts w:ascii="Times New Roman" w:hAnsi="Times New Roman"/>
          <w:sz w:val="24"/>
          <w:szCs w:val="24"/>
        </w:rPr>
        <w:t xml:space="preserve"> 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которая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 w:rsidRPr="00932D0E">
        <w:rPr>
          <w:rFonts w:ascii="Times New Roman" w:hAnsi="Times New Roman"/>
          <w:sz w:val="24"/>
          <w:szCs w:val="24"/>
        </w:rPr>
        <w:t xml:space="preserve">состоится </w:t>
      </w:r>
      <w:r>
        <w:rPr>
          <w:rFonts w:ascii="Times New Roman" w:hAnsi="Times New Roman"/>
          <w:sz w:val="24"/>
          <w:szCs w:val="24"/>
        </w:rPr>
        <w:t>27.08.2026</w:t>
      </w:r>
      <w:r w:rsidRPr="00932D0E">
        <w:rPr>
          <w:rFonts w:ascii="Times New Roman" w:hAnsi="Times New Roman"/>
          <w:sz w:val="24"/>
          <w:szCs w:val="24"/>
        </w:rPr>
        <w:t xml:space="preserve"> года</w:t>
      </w:r>
      <w:r w:rsidRPr="007C4DB7">
        <w:rPr>
          <w:rFonts w:ascii="Times New Roman" w:hAnsi="Times New Roman"/>
          <w:sz w:val="24"/>
          <w:szCs w:val="24"/>
        </w:rPr>
        <w:t xml:space="preserve"> в 09 ч. 00</w:t>
      </w:r>
      <w:r w:rsidRPr="00BC5FBA">
        <w:rPr>
          <w:rFonts w:ascii="Times New Roman" w:hAnsi="Times New Roman"/>
          <w:sz w:val="24"/>
          <w:szCs w:val="24"/>
        </w:rPr>
        <w:t xml:space="preserve"> мин.</w:t>
      </w:r>
      <w:r w:rsidRPr="00D15B61">
        <w:rPr>
          <w:rFonts w:ascii="Times New Roman" w:hAnsi="Times New Roman"/>
          <w:sz w:val="24"/>
          <w:szCs w:val="24"/>
        </w:rPr>
        <w:t xml:space="preserve"> </w:t>
      </w:r>
    </w:p>
    <w:p w:rsidR="005F6A6D" w:rsidRPr="001200C1" w:rsidRDefault="005F6A6D" w:rsidP="005F6A6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>(Указанное в настоящем информационном сообщении время – Самарское)</w:t>
      </w:r>
    </w:p>
    <w:p w:rsidR="005F6A6D" w:rsidRDefault="005F6A6D" w:rsidP="005F6A6D">
      <w:pPr>
        <w:spacing w:after="0" w:line="240" w:lineRule="auto"/>
        <w:ind w:right="-14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Продажа 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проводится </w:t>
      </w:r>
      <w:r w:rsidRPr="00A07EE5">
        <w:rPr>
          <w:rFonts w:ascii="Times New Roman" w:hAnsi="Times New Roman"/>
          <w:sz w:val="24"/>
          <w:szCs w:val="24"/>
        </w:rPr>
        <w:t>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695D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4D695D">
        <w:rPr>
          <w:rFonts w:ascii="Times New Roman" w:hAnsi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4D695D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4D695D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721D3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22.07.2026</w:t>
      </w:r>
      <w:r w:rsidRPr="00721D3C">
        <w:rPr>
          <w:rFonts w:ascii="Times New Roman" w:hAnsi="Times New Roman"/>
          <w:sz w:val="24"/>
          <w:szCs w:val="24"/>
        </w:rPr>
        <w:t xml:space="preserve"> г. № № </w:t>
      </w:r>
      <w:r>
        <w:rPr>
          <w:rFonts w:ascii="Times New Roman" w:hAnsi="Times New Roman"/>
          <w:sz w:val="24"/>
          <w:szCs w:val="24"/>
        </w:rPr>
        <w:t>614</w:t>
      </w:r>
      <w:r w:rsidRPr="00721D3C">
        <w:rPr>
          <w:rFonts w:ascii="Times New Roman" w:hAnsi="Times New Roman"/>
          <w:sz w:val="24"/>
          <w:szCs w:val="24"/>
        </w:rPr>
        <w:t xml:space="preserve"> «Об изменении способа приватизации </w:t>
      </w:r>
      <w:r>
        <w:rPr>
          <w:rFonts w:ascii="Times New Roman" w:hAnsi="Times New Roman"/>
          <w:sz w:val="24"/>
          <w:szCs w:val="24"/>
        </w:rPr>
        <w:t xml:space="preserve">объектов недвижимости, расположенных по адресу: Самарская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с. Большая Глушица, ул. Советская, д. 34</w:t>
      </w:r>
      <w:r w:rsidRPr="00721D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5F6A6D" w:rsidRDefault="005F6A6D" w:rsidP="005F6A6D">
      <w:pPr>
        <w:spacing w:after="0" w:line="240" w:lineRule="auto"/>
        <w:ind w:right="-14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6A6D" w:rsidRDefault="005F6A6D" w:rsidP="005F6A6D">
      <w:pPr>
        <w:pStyle w:val="a6"/>
        <w:spacing w:after="0" w:line="240" w:lineRule="auto"/>
        <w:ind w:left="0" w:right="-427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№1.</w:t>
      </w:r>
    </w:p>
    <w:p w:rsidR="005F6A6D" w:rsidRPr="00094958" w:rsidRDefault="005F6A6D" w:rsidP="005F6A6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094958">
        <w:rPr>
          <w:rFonts w:ascii="Times New Roman" w:hAnsi="Times New Roman"/>
          <w:sz w:val="24"/>
          <w:szCs w:val="24"/>
        </w:rPr>
        <w:t xml:space="preserve">помещения в здании военкомата </w:t>
      </w:r>
      <w:r w:rsidRPr="00094958">
        <w:rPr>
          <w:rFonts w:ascii="Times New Roman" w:hAnsi="Times New Roman"/>
          <w:sz w:val="24"/>
          <w:szCs w:val="24"/>
          <w:lang w:val="en-US"/>
        </w:rPr>
        <w:t>I</w:t>
      </w:r>
      <w:r w:rsidRPr="00094958">
        <w:rPr>
          <w:rFonts w:ascii="Times New Roman" w:hAnsi="Times New Roman"/>
          <w:sz w:val="24"/>
          <w:szCs w:val="24"/>
        </w:rPr>
        <w:t xml:space="preserve"> этаж комнаты №№ 12, 13, 14, 15, 16, 17, 18, 19, 20, 21, 22, 23, 24, площадью 99,1 </w:t>
      </w:r>
      <w:proofErr w:type="spellStart"/>
      <w:r w:rsidRPr="00094958">
        <w:rPr>
          <w:rFonts w:ascii="Times New Roman" w:hAnsi="Times New Roman"/>
          <w:sz w:val="24"/>
          <w:szCs w:val="24"/>
        </w:rPr>
        <w:t>кв.м</w:t>
      </w:r>
      <w:proofErr w:type="spellEnd"/>
      <w:r w:rsidRPr="00094958">
        <w:rPr>
          <w:rFonts w:ascii="Times New Roman" w:hAnsi="Times New Roman"/>
          <w:sz w:val="24"/>
          <w:szCs w:val="24"/>
        </w:rPr>
        <w:t xml:space="preserve">., с кадастровым номером 63:14:0902023:546, расположенные по адресу: Самарская область, </w:t>
      </w:r>
      <w:proofErr w:type="spellStart"/>
      <w:r w:rsidRPr="00094958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094958">
        <w:rPr>
          <w:rFonts w:ascii="Times New Roman" w:hAnsi="Times New Roman"/>
          <w:sz w:val="24"/>
          <w:szCs w:val="24"/>
        </w:rPr>
        <w:t xml:space="preserve"> район, с. Большая Глушица, ул. Советская, д. 34;</w:t>
      </w:r>
    </w:p>
    <w:p w:rsidR="005F6A6D" w:rsidRDefault="005F6A6D" w:rsidP="005F6A6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094958">
        <w:rPr>
          <w:rFonts w:ascii="Times New Roman" w:hAnsi="Times New Roman"/>
          <w:sz w:val="24"/>
          <w:szCs w:val="24"/>
        </w:rPr>
        <w:t>помещения в здании военкомата №№ 1-11 (</w:t>
      </w:r>
      <w:r w:rsidRPr="00094958">
        <w:rPr>
          <w:rFonts w:ascii="Times New Roman" w:hAnsi="Times New Roman"/>
          <w:sz w:val="24"/>
          <w:szCs w:val="24"/>
          <w:lang w:val="en-US"/>
        </w:rPr>
        <w:t>I</w:t>
      </w:r>
      <w:r w:rsidRPr="00094958">
        <w:rPr>
          <w:rFonts w:ascii="Times New Roman" w:hAnsi="Times New Roman"/>
          <w:sz w:val="24"/>
          <w:szCs w:val="24"/>
        </w:rPr>
        <w:t xml:space="preserve"> этаж), №№ 1, 1а, 2-6, 6а, 7-19 (2 этаж), площадью 418,9 </w:t>
      </w:r>
      <w:proofErr w:type="spellStart"/>
      <w:r w:rsidRPr="00094958">
        <w:rPr>
          <w:rFonts w:ascii="Times New Roman" w:hAnsi="Times New Roman"/>
          <w:sz w:val="24"/>
          <w:szCs w:val="24"/>
        </w:rPr>
        <w:t>кв.м</w:t>
      </w:r>
      <w:proofErr w:type="spellEnd"/>
      <w:r w:rsidRPr="00094958">
        <w:rPr>
          <w:rFonts w:ascii="Times New Roman" w:hAnsi="Times New Roman"/>
          <w:sz w:val="24"/>
          <w:szCs w:val="24"/>
        </w:rPr>
        <w:t>., с кадастровым номером 63:14:0902023:547</w:t>
      </w:r>
      <w:r>
        <w:rPr>
          <w:rFonts w:ascii="Times New Roman" w:hAnsi="Times New Roman"/>
          <w:sz w:val="24"/>
          <w:szCs w:val="24"/>
        </w:rPr>
        <w:t>,</w:t>
      </w:r>
      <w:r w:rsidRPr="00094958">
        <w:rPr>
          <w:rFonts w:ascii="Times New Roman" w:hAnsi="Times New Roman"/>
          <w:sz w:val="24"/>
          <w:szCs w:val="24"/>
        </w:rPr>
        <w:t xml:space="preserve"> расположенные по адресу: Самарская область, </w:t>
      </w:r>
      <w:proofErr w:type="spellStart"/>
      <w:r w:rsidRPr="00094958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094958">
        <w:rPr>
          <w:rFonts w:ascii="Times New Roman" w:hAnsi="Times New Roman"/>
          <w:sz w:val="24"/>
          <w:szCs w:val="24"/>
        </w:rPr>
        <w:t xml:space="preserve"> район, с. Большая Глушица, ул. Советская, д. 34;</w:t>
      </w:r>
    </w:p>
    <w:p w:rsidR="005F6A6D" w:rsidRPr="00D05A52" w:rsidRDefault="005F6A6D" w:rsidP="005F6A6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05A5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05A52">
        <w:rPr>
          <w:rFonts w:ascii="Times New Roman" w:hAnsi="Times New Roman"/>
          <w:sz w:val="24"/>
          <w:szCs w:val="24"/>
        </w:rPr>
        <w:t xml:space="preserve">здание хозяйственного назначения, площадью 30,8 </w:t>
      </w:r>
      <w:proofErr w:type="spellStart"/>
      <w:r w:rsidRPr="00D05A52">
        <w:rPr>
          <w:rFonts w:ascii="Times New Roman" w:hAnsi="Times New Roman"/>
          <w:sz w:val="24"/>
          <w:szCs w:val="24"/>
        </w:rPr>
        <w:t>кв.м</w:t>
      </w:r>
      <w:proofErr w:type="spellEnd"/>
      <w:r w:rsidRPr="00D05A52">
        <w:rPr>
          <w:rFonts w:ascii="Times New Roman" w:hAnsi="Times New Roman"/>
          <w:sz w:val="24"/>
          <w:szCs w:val="24"/>
        </w:rPr>
        <w:t xml:space="preserve">., с кадастровым номером 63:14:0902023:384, расположенное по адресу: Самарская область, </w:t>
      </w:r>
      <w:proofErr w:type="spellStart"/>
      <w:r w:rsidRPr="00D05A52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05A52">
        <w:rPr>
          <w:rFonts w:ascii="Times New Roman" w:hAnsi="Times New Roman"/>
          <w:sz w:val="24"/>
          <w:szCs w:val="24"/>
        </w:rPr>
        <w:t xml:space="preserve"> район, с. Большая Глушица, ул. Советская, д. 34;</w:t>
      </w:r>
    </w:p>
    <w:p w:rsidR="005F6A6D" w:rsidRDefault="005F6A6D" w:rsidP="005F6A6D">
      <w:pPr>
        <w:pStyle w:val="a6"/>
        <w:spacing w:line="240" w:lineRule="auto"/>
        <w:ind w:left="0" w:right="-1"/>
        <w:jc w:val="both"/>
        <w:rPr>
          <w:rFonts w:ascii="Times New Roman" w:hAnsi="Times New Roman"/>
          <w:sz w:val="24"/>
          <w:szCs w:val="24"/>
        </w:rPr>
      </w:pPr>
      <w:r w:rsidRPr="00D05A52">
        <w:rPr>
          <w:rFonts w:ascii="Times New Roman" w:hAnsi="Times New Roman"/>
          <w:sz w:val="24"/>
          <w:szCs w:val="24"/>
        </w:rPr>
        <w:t xml:space="preserve">        земельный участок, из земель населенных пунктов с кадастровым номером 63:14:0902023:474, вид разрешенного использования: для размещения здания военкомата, площадью 553 </w:t>
      </w:r>
      <w:proofErr w:type="spellStart"/>
      <w:r w:rsidRPr="00D05A52">
        <w:rPr>
          <w:rFonts w:ascii="Times New Roman" w:hAnsi="Times New Roman"/>
          <w:sz w:val="24"/>
          <w:szCs w:val="24"/>
        </w:rPr>
        <w:t>кв.м</w:t>
      </w:r>
      <w:proofErr w:type="spellEnd"/>
      <w:r w:rsidRPr="00D05A52">
        <w:rPr>
          <w:rFonts w:ascii="Times New Roman" w:hAnsi="Times New Roman"/>
          <w:sz w:val="24"/>
          <w:szCs w:val="24"/>
        </w:rPr>
        <w:t xml:space="preserve">., расположенный по адресу: Самарская область, </w:t>
      </w:r>
      <w:proofErr w:type="spellStart"/>
      <w:r w:rsidRPr="00D05A52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05A52">
        <w:rPr>
          <w:rFonts w:ascii="Times New Roman" w:hAnsi="Times New Roman"/>
          <w:sz w:val="24"/>
          <w:szCs w:val="24"/>
        </w:rPr>
        <w:t xml:space="preserve"> район, с. Большая Глушица</w:t>
      </w:r>
      <w:r w:rsidRPr="00094958">
        <w:rPr>
          <w:rFonts w:ascii="Times New Roman" w:hAnsi="Times New Roman"/>
          <w:sz w:val="24"/>
          <w:szCs w:val="24"/>
        </w:rPr>
        <w:t>, ул. Советская, д. 34</w:t>
      </w:r>
      <w:r>
        <w:rPr>
          <w:rFonts w:ascii="Times New Roman" w:hAnsi="Times New Roman"/>
          <w:sz w:val="24"/>
          <w:szCs w:val="24"/>
        </w:rPr>
        <w:t>;</w:t>
      </w:r>
    </w:p>
    <w:p w:rsidR="005F6A6D" w:rsidRDefault="005F6A6D" w:rsidP="005F6A6D">
      <w:pPr>
        <w:pStyle w:val="a6"/>
        <w:spacing w:line="240" w:lineRule="auto"/>
        <w:ind w:left="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05A52">
        <w:rPr>
          <w:rFonts w:ascii="Times New Roman" w:hAnsi="Times New Roman"/>
          <w:sz w:val="24"/>
          <w:szCs w:val="24"/>
        </w:rPr>
        <w:t xml:space="preserve">земельный участок, из земель населенных пунктов с кадастровым номером 63:14:0902023:872, вид разрешенного использования: деловое управление, площадью 63 </w:t>
      </w:r>
      <w:proofErr w:type="spellStart"/>
      <w:r w:rsidRPr="00D05A52">
        <w:rPr>
          <w:rFonts w:ascii="Times New Roman" w:hAnsi="Times New Roman"/>
          <w:sz w:val="24"/>
          <w:szCs w:val="24"/>
        </w:rPr>
        <w:t>кв.м</w:t>
      </w:r>
      <w:proofErr w:type="spellEnd"/>
      <w:r w:rsidRPr="00D05A52">
        <w:rPr>
          <w:rFonts w:ascii="Times New Roman" w:hAnsi="Times New Roman"/>
          <w:sz w:val="24"/>
          <w:szCs w:val="24"/>
        </w:rPr>
        <w:t xml:space="preserve">., расположенный по адресу: Самарская область, </w:t>
      </w:r>
      <w:proofErr w:type="spellStart"/>
      <w:r w:rsidRPr="00D05A52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05A52">
        <w:rPr>
          <w:rFonts w:ascii="Times New Roman" w:hAnsi="Times New Roman"/>
          <w:sz w:val="24"/>
          <w:szCs w:val="24"/>
        </w:rPr>
        <w:t xml:space="preserve"> район, с. Большая Глушица, ул. Советская, д. 34А.</w:t>
      </w:r>
    </w:p>
    <w:p w:rsidR="005F6A6D" w:rsidRPr="00DC5552" w:rsidRDefault="005F6A6D" w:rsidP="005F6A6D">
      <w:pPr>
        <w:spacing w:after="0" w:line="240" w:lineRule="auto"/>
        <w:ind w:left="709" w:right="-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C5552">
        <w:rPr>
          <w:rFonts w:ascii="Times New Roman" w:hAnsi="Times New Roman"/>
          <w:b/>
          <w:sz w:val="24"/>
          <w:szCs w:val="24"/>
          <w:lang w:eastAsia="ru-RU"/>
        </w:rPr>
        <w:t xml:space="preserve">Ограничение (обременение) прав:  </w:t>
      </w:r>
    </w:p>
    <w:p w:rsidR="005F6A6D" w:rsidRPr="00165D0B" w:rsidRDefault="005F6A6D" w:rsidP="005F6A6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7C120B">
        <w:rPr>
          <w:rFonts w:ascii="Times New Roman" w:hAnsi="Times New Roman"/>
          <w:sz w:val="24"/>
          <w:szCs w:val="24"/>
          <w:lang w:eastAsia="ru-RU"/>
        </w:rPr>
        <w:t xml:space="preserve">ежилое здание, расположенное по адресу: Самарская область, </w:t>
      </w:r>
      <w:proofErr w:type="spellStart"/>
      <w:r w:rsidRPr="007C120B">
        <w:rPr>
          <w:rFonts w:ascii="Times New Roman" w:hAnsi="Times New Roman"/>
          <w:sz w:val="24"/>
          <w:szCs w:val="24"/>
          <w:lang w:eastAsia="ru-RU"/>
        </w:rPr>
        <w:t>Большеглушицкий</w:t>
      </w:r>
      <w:proofErr w:type="spellEnd"/>
      <w:r w:rsidRPr="007C120B">
        <w:rPr>
          <w:rFonts w:ascii="Times New Roman" w:hAnsi="Times New Roman"/>
          <w:sz w:val="24"/>
          <w:szCs w:val="24"/>
          <w:lang w:eastAsia="ru-RU"/>
        </w:rPr>
        <w:t xml:space="preserve"> район, с. Большая Глушица, ул. Советская, д. 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7C120B">
        <w:rPr>
          <w:rFonts w:ascii="Times New Roman" w:hAnsi="Times New Roman"/>
          <w:sz w:val="24"/>
          <w:szCs w:val="24"/>
          <w:lang w:eastAsia="ru-RU"/>
        </w:rPr>
        <w:t xml:space="preserve">4, </w:t>
      </w:r>
      <w:r w:rsidRPr="00F9092F">
        <w:rPr>
          <w:rFonts w:ascii="Times New Roman" w:hAnsi="Times New Roman"/>
          <w:sz w:val="24"/>
          <w:szCs w:val="24"/>
        </w:rPr>
        <w:t>включено в единый государственный реестр объектов культурного наследия (памятников истории и культуры) народов Российской Федерации, утвержденный Приказом управления государственной охраны объектов  культурного наследия  Самарской области от 21.06.2021 г. № 77 «Об исключении выявленных объектов культурного наследия из Перечня выявленных объектов культурного наследия, расположенных на территории Самарской области, включении их в единый государственный реестр объектов культурного наследия (памятников истории и культуры) народов Российской Федерации, утверждении границ территорий, режима использования территории и предметов охраны объектов культур</w:t>
      </w:r>
      <w:r>
        <w:rPr>
          <w:rFonts w:ascii="Times New Roman" w:hAnsi="Times New Roman"/>
          <w:sz w:val="24"/>
          <w:szCs w:val="24"/>
        </w:rPr>
        <w:t xml:space="preserve">ного наследия». </w:t>
      </w:r>
    </w:p>
    <w:p w:rsidR="005F6A6D" w:rsidRDefault="005F6A6D" w:rsidP="005F6A6D">
      <w:pPr>
        <w:pStyle w:val="a6"/>
        <w:spacing w:after="0" w:line="240" w:lineRule="auto"/>
        <w:ind w:left="0" w:right="-2" w:firstLine="709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lastRenderedPageBreak/>
        <w:t>Способ приватизации</w:t>
      </w:r>
      <w:r>
        <w:rPr>
          <w:rFonts w:ascii="Times New Roman" w:hAnsi="Times New Roman"/>
          <w:b/>
          <w:sz w:val="24"/>
          <w:szCs w:val="24"/>
        </w:rPr>
        <w:t xml:space="preserve"> –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продажа 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hyperlink r:id="rId5" w:history="1">
        <w:r w:rsidRPr="00D15B61">
          <w:rPr>
            <w:rStyle w:val="a3"/>
            <w:rFonts w:ascii="Times New Roman" w:hAnsi="Times New Roman"/>
            <w:sz w:val="24"/>
            <w:szCs w:val="24"/>
          </w:rPr>
          <w:t>http://utp.sberbank-ast.ru</w:t>
        </w:r>
      </w:hyperlink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>.</w:t>
      </w:r>
    </w:p>
    <w:p w:rsidR="005F6A6D" w:rsidRDefault="005F6A6D" w:rsidP="005F6A6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EA01D7">
        <w:rPr>
          <w:rFonts w:ascii="Times New Roman" w:hAnsi="Times New Roman"/>
          <w:b/>
          <w:sz w:val="24"/>
          <w:szCs w:val="24"/>
        </w:rPr>
        <w:t>Форма подачи пр</w:t>
      </w:r>
      <w:r>
        <w:rPr>
          <w:rFonts w:ascii="Times New Roman" w:hAnsi="Times New Roman"/>
          <w:b/>
          <w:sz w:val="24"/>
          <w:szCs w:val="24"/>
        </w:rPr>
        <w:t>едложений о цене: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ru-RU"/>
        </w:rPr>
        <w:t>открытая форма подачи предложений о приобретении имущества в течение одной процедуры проведения такой продажи</w:t>
      </w:r>
      <w:r>
        <w:rPr>
          <w:rFonts w:ascii="Times New Roman" w:hAnsi="Times New Roman"/>
          <w:sz w:val="24"/>
          <w:szCs w:val="24"/>
        </w:rPr>
        <w:t>.</w:t>
      </w:r>
    </w:p>
    <w:p w:rsidR="005F6A6D" w:rsidRDefault="005F6A6D" w:rsidP="005F6A6D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>Цена первоначального предложения (начальная цена)</w:t>
      </w:r>
      <w:r w:rsidRPr="00D13F64">
        <w:rPr>
          <w:rFonts w:ascii="Times New Roman" w:hAnsi="Times New Roman"/>
          <w:sz w:val="24"/>
          <w:szCs w:val="24"/>
        </w:rPr>
        <w:t xml:space="preserve"> сос</w:t>
      </w:r>
      <w:r>
        <w:rPr>
          <w:rFonts w:ascii="Times New Roman" w:hAnsi="Times New Roman"/>
          <w:sz w:val="24"/>
          <w:szCs w:val="24"/>
        </w:rPr>
        <w:t>тавляет – 2 561 000,00</w:t>
      </w:r>
      <w:r w:rsidRPr="00D13F64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без </w:t>
      </w:r>
      <w:proofErr w:type="gramStart"/>
      <w:r w:rsidRPr="00D13F64">
        <w:rPr>
          <w:rFonts w:ascii="Times New Roman" w:hAnsi="Times New Roman"/>
          <w:sz w:val="24"/>
          <w:szCs w:val="24"/>
        </w:rPr>
        <w:t>уч</w:t>
      </w:r>
      <w:r>
        <w:rPr>
          <w:rFonts w:ascii="Times New Roman" w:hAnsi="Times New Roman"/>
          <w:sz w:val="24"/>
          <w:szCs w:val="24"/>
        </w:rPr>
        <w:t>ё</w:t>
      </w:r>
      <w:r w:rsidRPr="00D13F6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 w:rsidRPr="00D13F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3F64">
        <w:rPr>
          <w:rFonts w:ascii="Times New Roman" w:hAnsi="Times New Roman"/>
          <w:sz w:val="24"/>
          <w:szCs w:val="24"/>
        </w:rPr>
        <w:t>НДС</w:t>
      </w:r>
      <w:proofErr w:type="gramEnd"/>
      <w:r w:rsidRPr="00D13F64">
        <w:rPr>
          <w:rFonts w:ascii="Times New Roman" w:hAnsi="Times New Roman"/>
          <w:sz w:val="24"/>
          <w:szCs w:val="24"/>
        </w:rPr>
        <w:t>.</w:t>
      </w:r>
    </w:p>
    <w:p w:rsidR="005F6A6D" w:rsidRPr="00D13F64" w:rsidRDefault="005F6A6D" w:rsidP="005F6A6D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или цены предложения («шаг понижения»)</w:t>
      </w:r>
      <w:r w:rsidRPr="00D13F64">
        <w:rPr>
          <w:rFonts w:ascii="Times New Roman" w:hAnsi="Times New Roman"/>
          <w:sz w:val="24"/>
          <w:szCs w:val="24"/>
        </w:rPr>
        <w:t xml:space="preserve"> - 10 % от начальной цены, что составляет </w:t>
      </w:r>
      <w:r>
        <w:rPr>
          <w:rFonts w:ascii="Times New Roman" w:hAnsi="Times New Roman"/>
          <w:sz w:val="24"/>
          <w:szCs w:val="24"/>
        </w:rPr>
        <w:t>256 1</w:t>
      </w:r>
      <w:r w:rsidRPr="00D13F64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</w:t>
      </w:r>
      <w:r w:rsidRPr="00D13F64">
        <w:rPr>
          <w:rFonts w:ascii="Times New Roman" w:hAnsi="Times New Roman"/>
          <w:sz w:val="24"/>
          <w:szCs w:val="24"/>
        </w:rPr>
        <w:t xml:space="preserve"> руб.</w:t>
      </w:r>
    </w:p>
    <w:p w:rsidR="005F6A6D" w:rsidRPr="00D13F64" w:rsidRDefault="005F6A6D" w:rsidP="005F6A6D">
      <w:pPr>
        <w:pStyle w:val="a6"/>
        <w:ind w:left="0" w:firstLine="709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 xml:space="preserve">Величина повышения цены первоначального предложения или цены предложения («шаг аукциона») </w:t>
      </w:r>
      <w:r w:rsidRPr="00D13F64">
        <w:rPr>
          <w:rFonts w:ascii="Times New Roman" w:hAnsi="Times New Roman"/>
          <w:sz w:val="24"/>
          <w:szCs w:val="24"/>
        </w:rPr>
        <w:t xml:space="preserve">- 50% от «шага понижения», что </w:t>
      </w:r>
      <w:r w:rsidRPr="008A7FE4">
        <w:rPr>
          <w:rFonts w:ascii="Times New Roman" w:hAnsi="Times New Roman"/>
          <w:sz w:val="24"/>
          <w:szCs w:val="24"/>
        </w:rPr>
        <w:t xml:space="preserve">составляет </w:t>
      </w:r>
      <w:r>
        <w:rPr>
          <w:rFonts w:ascii="Times New Roman" w:hAnsi="Times New Roman"/>
          <w:sz w:val="24"/>
          <w:szCs w:val="24"/>
        </w:rPr>
        <w:t>128 050</w:t>
      </w:r>
      <w:r w:rsidRPr="008A7FE4">
        <w:rPr>
          <w:rFonts w:ascii="Times New Roman" w:hAnsi="Times New Roman"/>
          <w:sz w:val="24"/>
          <w:szCs w:val="24"/>
        </w:rPr>
        <w:t>,00 руб.</w:t>
      </w:r>
      <w:r w:rsidRPr="00D13F64">
        <w:rPr>
          <w:rFonts w:ascii="Times New Roman" w:hAnsi="Times New Roman"/>
          <w:sz w:val="24"/>
          <w:szCs w:val="24"/>
        </w:rPr>
        <w:t xml:space="preserve"> </w:t>
      </w:r>
    </w:p>
    <w:p w:rsidR="005F6A6D" w:rsidRDefault="005F6A6D" w:rsidP="005F6A6D">
      <w:pPr>
        <w:pStyle w:val="a6"/>
        <w:ind w:left="0" w:firstLine="709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>Минимальная цена предложения «цена отсечения»</w:t>
      </w:r>
      <w:r w:rsidRPr="00D13F64">
        <w:rPr>
          <w:rFonts w:ascii="Times New Roman" w:hAnsi="Times New Roman"/>
          <w:sz w:val="24"/>
          <w:szCs w:val="24"/>
        </w:rPr>
        <w:t xml:space="preserve"> - 50% от начальной цены, что составляет </w:t>
      </w:r>
      <w:r>
        <w:rPr>
          <w:rFonts w:ascii="Times New Roman" w:hAnsi="Times New Roman"/>
          <w:sz w:val="24"/>
          <w:szCs w:val="24"/>
        </w:rPr>
        <w:t>1 280 500,00</w:t>
      </w:r>
      <w:r w:rsidRPr="00D13F64">
        <w:rPr>
          <w:rFonts w:ascii="Times New Roman" w:hAnsi="Times New Roman"/>
          <w:sz w:val="24"/>
          <w:szCs w:val="24"/>
        </w:rPr>
        <w:t xml:space="preserve"> руб. </w:t>
      </w:r>
    </w:p>
    <w:p w:rsidR="00275FF5" w:rsidRDefault="00275FF5">
      <w:bookmarkStart w:id="0" w:name="_GoBack"/>
      <w:bookmarkEnd w:id="0"/>
    </w:p>
    <w:sectPr w:rsidR="00275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B3A"/>
    <w:rsid w:val="00275FF5"/>
    <w:rsid w:val="004C2B3A"/>
    <w:rsid w:val="005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1BF61-67F4-4F60-9A20-9826653D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A6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F6A6D"/>
    <w:rPr>
      <w:color w:val="0000FF"/>
      <w:u w:val="single"/>
    </w:rPr>
  </w:style>
  <w:style w:type="paragraph" w:styleId="a4">
    <w:name w:val="No Spacing"/>
    <w:link w:val="a5"/>
    <w:uiPriority w:val="1"/>
    <w:qFormat/>
    <w:rsid w:val="005F6A6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5F6A6D"/>
    <w:rPr>
      <w:rFonts w:ascii="Calibri" w:eastAsia="Times New Roman" w:hAnsi="Calibri" w:cs="Times New Roman"/>
    </w:rPr>
  </w:style>
  <w:style w:type="paragraph" w:styleId="a6">
    <w:name w:val="Body Text Indent"/>
    <w:basedOn w:val="a"/>
    <w:link w:val="a7"/>
    <w:uiPriority w:val="99"/>
    <w:unhideWhenUsed/>
    <w:rsid w:val="005F6A6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F6A6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tp.sberbank-ast.ru" TargetMode="External"/><Relationship Id="rId4" Type="http://schemas.openxmlformats.org/officeDocument/2006/relationships/hyperlink" Target="http://utp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Оксана Александровна</dc:creator>
  <cp:keywords/>
  <dc:description/>
  <cp:lastModifiedBy>Быкова Оксана Александровна</cp:lastModifiedBy>
  <cp:revision>2</cp:revision>
  <dcterms:created xsi:type="dcterms:W3CDTF">2026-07-24T11:36:00Z</dcterms:created>
  <dcterms:modified xsi:type="dcterms:W3CDTF">2026-07-24T11:36:00Z</dcterms:modified>
</cp:coreProperties>
</file>