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4D9" w:rsidRDefault="006A14D9" w:rsidP="006A14D9">
      <w:pPr>
        <w:pBdr>
          <w:bottom w:val="single" w:sz="12" w:space="8" w:color="0099CC"/>
        </w:pBd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6A14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Организа</w:t>
      </w:r>
      <w:bookmarkEnd w:id="0"/>
      <w:r w:rsidRPr="006A14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ция безопасности при работах в ограниченных</w:t>
      </w:r>
    </w:p>
    <w:p w:rsidR="006A14D9" w:rsidRPr="006A14D9" w:rsidRDefault="006A14D9" w:rsidP="006A14D9">
      <w:pPr>
        <w:pBdr>
          <w:bottom w:val="single" w:sz="12" w:space="8" w:color="0099CC"/>
        </w:pBd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A14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замкнутых пространствах (ОЗП)</w:t>
      </w:r>
    </w:p>
    <w:p w:rsidR="006A14D9" w:rsidRPr="006A14D9" w:rsidRDefault="006A14D9" w:rsidP="006A14D9">
      <w:pPr>
        <w:shd w:val="clear" w:color="auto" w:fill="FFFFFF"/>
        <w:jc w:val="right"/>
        <w:rPr>
          <w:rFonts w:ascii="Times New Roman" w:hAnsi="Times New Roman" w:cs="Times New Roman"/>
          <w:color w:val="AAAAAA"/>
          <w:sz w:val="28"/>
          <w:szCs w:val="28"/>
        </w:rPr>
      </w:pPr>
      <w:r>
        <w:rPr>
          <w:rFonts w:ascii="Times New Roman" w:hAnsi="Times New Roman" w:cs="Times New Roman"/>
          <w:color w:val="AAAAAA"/>
          <w:sz w:val="28"/>
          <w:szCs w:val="28"/>
        </w:rPr>
        <w:t>30</w:t>
      </w:r>
      <w:r w:rsidRPr="006A14D9">
        <w:rPr>
          <w:rFonts w:ascii="Times New Roman" w:hAnsi="Times New Roman" w:cs="Times New Roman"/>
          <w:color w:val="AAAAAA"/>
          <w:sz w:val="28"/>
          <w:szCs w:val="28"/>
        </w:rPr>
        <w:t>.0</w:t>
      </w:r>
      <w:r>
        <w:rPr>
          <w:rFonts w:ascii="Times New Roman" w:hAnsi="Times New Roman" w:cs="Times New Roman"/>
          <w:color w:val="AAAAAA"/>
          <w:sz w:val="28"/>
          <w:szCs w:val="28"/>
        </w:rPr>
        <w:t>7</w:t>
      </w:r>
      <w:r w:rsidRPr="006A14D9">
        <w:rPr>
          <w:rFonts w:ascii="Times New Roman" w:hAnsi="Times New Roman" w:cs="Times New Roman"/>
          <w:color w:val="AAAAAA"/>
          <w:sz w:val="28"/>
          <w:szCs w:val="28"/>
        </w:rPr>
        <w:t>.2026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Организация безопасности при работах в ограниченных и замкнутых пространствах (ОЗП) требует комплексного подхода, который включает как организационные, так и технико-технологические мероприятия. Эти требования закреплены в </w:t>
      </w: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Приказе Минтруда России от 15.12.2020 №902н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Организационные мероприятия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Эти меры направлены на чёткое распределение обязанностей и документальное оформление.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Назначение ответственных лиц.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Нужно определить, кто будет отвечать за организацию и безопасное проведение работ, выдачу наряда-допуска, обслуживание и периодический осмотр средств защиты. 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Разработка документации.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Составляется план производства работ (ППР) или технологические карты (ТК), а также план мероприятий на случай аварии, эвакуации и спасения.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Оформление наряда-допуска.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Это обязательный документ для проведения работ в ОЗП.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Обучение и инструктаж.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Работники должны пройти обучение, получить удостоверение о допуске, пройти стажировку и проверку знаний. При инструктаже их информируют об опасностях, рисках, признаках проблем и сигналах для эвакуации.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Медосмотры.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Работники, выполняющие такие работы, должны проходить предварительные и периодические медосмотры. </w:t>
      </w:r>
    </w:p>
    <w:p w:rsidR="006A14D9" w:rsidRPr="006A14D9" w:rsidRDefault="006A14D9" w:rsidP="006A14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Для подрядных организаций.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При привлечении сторонних исполнителей оформляется акт-допуск, который регламентирует условия работы на территории заказчика.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Технико-технологические мероприятия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Эти меры направлены на минимизацию рисков непосредственно на рабочем месте.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Идентификация опасностей и оценка рисков.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Нужно выявить все возможные угрозы: недостаток кислорода, загазованность вредными газами, особые температурные условия, риск падения предметов, затруднённая эвакуация. 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Блокировка оборудования.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Технологические и электрические устройства в ОЗП должны быть заблокированы (например, установлены заглушки на трубопроводах), чтобы исключить случайный запуск. 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Анализ и контроль параметров среды.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 До начала работ необходимо измерить содержание вредных веществ, уровень кислорода с помощью 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газоанализаторов или газосигнализаторов. В процессе работ контроль должен быть постоянным или периодическим. 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Ограждение места работ.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Место проведения работ необходимо оградить, а на входах и выходах вывесить предупреждающие и предписывающие знаки. Люки и отверстия доступа сверху должны быть оборудованы защитными ограждениями, чтобы исключить падение. 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Использование средств защиты.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Применяются средства коллективной защиты (вентиляция) и индивидуальной защиты (спецодежда, каски, противогазы, страховочные системы). Важно, чтобы средства защиты были совместимы между собой. 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Контроль исправности средств.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Регулярно проверяется работоспособность средств измерений, связи, защиты.</w:t>
      </w:r>
    </w:p>
    <w:p w:rsidR="006A14D9" w:rsidRPr="006A14D9" w:rsidRDefault="006A14D9" w:rsidP="006A14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Организация связи и эвакуации.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 На каждого работника внутри ОЗП должен быть наблюдающий (страхующий) снаружи, который сможет оперативно эвакуировать человека. Для этого используются страховочные привязи, анкерные устройства (например,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триподы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>), лебёдки и спасательные петли.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Дополнительные меры для территориально обособленных объектов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Если ОЗП находится вне территории организации, дополнительно нужно обеспечить телефонную или радиосвязь, а также укомплектовать объект аптечками для оказания первой помощи.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Важные ограничения и запреты</w:t>
      </w:r>
    </w:p>
    <w:p w:rsidR="006A14D9" w:rsidRPr="006A14D9" w:rsidRDefault="006A14D9" w:rsidP="006A14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Запрещено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проводить газоопасные работы внутри колодцев, коллекторов и тоннелей без изолирующих средств защиты органов дыхания.</w:t>
      </w:r>
    </w:p>
    <w:p w:rsidR="006A14D9" w:rsidRPr="006A14D9" w:rsidRDefault="006A14D9" w:rsidP="006A14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спускать работника в ОЗП без предохранительного пояса со страховочным канатом и без газоанализатора.</w:t>
      </w:r>
    </w:p>
    <w:p w:rsidR="006A14D9" w:rsidRPr="006A14D9" w:rsidRDefault="006A14D9" w:rsidP="006A14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Запрещено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включать и выключать фонари внутри ОЗП с взрывопожароопасной средой — это нужно делать только снаружи.</w:t>
      </w:r>
    </w:p>
    <w:p w:rsidR="006A14D9" w:rsidRPr="006A14D9" w:rsidRDefault="006A14D9" w:rsidP="006A14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 использовать переносные светильники с напряжением выше 12 </w:t>
      </w:r>
      <w:proofErr w:type="gram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подземных сооружениях.</w:t>
      </w:r>
    </w:p>
    <w:p w:rsidR="006A14D9" w:rsidRPr="006A14D9" w:rsidRDefault="006A14D9" w:rsidP="006A14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color w:val="000000"/>
          <w:sz w:val="28"/>
          <w:szCs w:val="28"/>
        </w:rPr>
        <w:t>Лица моложе 18 лет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к таким работам не допускаются.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Документооборот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Для проведения работ в ОЗП необходимо оформить пакет документов: приказы о назначении ответственных, документы об обучении и медосмотрах, перечень ОЗП, перечень работ по наряду-допуску, наряд-допуск, план мероприятий по эвакуации, инструкции по охране труда, ППР или ТК.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Вывод</w:t>
      </w:r>
    </w:p>
    <w:p w:rsidR="006A14D9" w:rsidRPr="006A14D9" w:rsidRDefault="006A14D9" w:rsidP="006A14D9">
      <w:pPr>
        <w:shd w:val="clear" w:color="auto" w:fill="FFFFFF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при работах в ОЗП требует не формального соблюдения норм, а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проактивного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подхода: тщательной оценки рисков, грамотного планирования, правильного подбора средств защиты и чёткого распределения зон 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ответственности. Только такой системный подход позволяет минимизировать угрозы для жизни и здоровья работников.</w:t>
      </w:r>
    </w:p>
    <w:p w:rsidR="006A14D9" w:rsidRPr="006A14D9" w:rsidRDefault="006A14D9" w:rsidP="006A14D9">
      <w:pPr>
        <w:pStyle w:val="a4"/>
        <w:shd w:val="clear" w:color="auto" w:fill="FFFFFF"/>
        <w:spacing w:before="0" w:beforeAutospacing="0" w:after="0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rStyle w:val="a3"/>
          <w:color w:val="000000"/>
          <w:sz w:val="28"/>
          <w:szCs w:val="28"/>
        </w:rPr>
        <w:t>При работах в ограниченных и замкнутых пространствах (</w:t>
      </w:r>
      <w:proofErr w:type="gramStart"/>
      <w:r w:rsidRPr="006A14D9">
        <w:rPr>
          <w:rStyle w:val="a3"/>
          <w:color w:val="000000"/>
          <w:sz w:val="28"/>
          <w:szCs w:val="28"/>
        </w:rPr>
        <w:t>ОЗП)  нужен</w:t>
      </w:r>
      <w:proofErr w:type="gramEnd"/>
      <w:r w:rsidRPr="006A14D9">
        <w:rPr>
          <w:rStyle w:val="a3"/>
          <w:color w:val="000000"/>
          <w:sz w:val="28"/>
          <w:szCs w:val="28"/>
        </w:rPr>
        <w:t xml:space="preserve"> целый комплекс средств защиты.</w:t>
      </w:r>
      <w:r w:rsidRPr="006A14D9">
        <w:rPr>
          <w:color w:val="000000"/>
          <w:sz w:val="28"/>
          <w:szCs w:val="28"/>
        </w:rPr>
        <w:t> Их подбирают строго под конкретные риски на объекте: сначала проводят оценку опасностей, а уже потом решают, что выдать бригаде.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Средства коллективной защиты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Их задача — снизить опасность в самом пространстве, а не только защитить отдельного человека.</w:t>
      </w:r>
    </w:p>
    <w:p w:rsidR="006A14D9" w:rsidRPr="006A14D9" w:rsidRDefault="006A14D9" w:rsidP="006A14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Системы вентиляции (естественной или принудительной). Они удаляют вредные вещества, подают свежий воздух. Важно: при механизированной вентиляции нельзя допускать рециркуляции загрязнённого воздуха, а использовать сжатый кислород для вентиляции ОЗП запрещено. </w:t>
      </w:r>
    </w:p>
    <w:p w:rsidR="006A14D9" w:rsidRPr="006A14D9" w:rsidRDefault="006A14D9" w:rsidP="006A14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Системы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газоанализа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и сигнализации. Они постоянно или периодически контролируют параметры среды: уровень кислорода, наличие токсичных газов, взрывоопасных концентраций. </w:t>
      </w:r>
    </w:p>
    <w:p w:rsidR="006A14D9" w:rsidRPr="006A14D9" w:rsidRDefault="006A14D9" w:rsidP="006A14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Средства блокировки и ограждения. Блокируют источники энергии (электропитание, механизмы), чтобы случайно не запустили оборудование во время работ. Ограждения и предупреждающие знаки обозначают опасную зону.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Средства индивидуальной защиты (СИЗ)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Их подбирают под конкретные угрозы.</w:t>
      </w:r>
    </w:p>
    <w:p w:rsidR="006A14D9" w:rsidRPr="006A14D9" w:rsidRDefault="006A14D9" w:rsidP="006A14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Средства защиты органов дыхания (СИЗОД). Здесь есть варианты:</w:t>
      </w:r>
    </w:p>
    <w:p w:rsidR="006A14D9" w:rsidRPr="006A14D9" w:rsidRDefault="006A14D9" w:rsidP="006A14D9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Фильтрующие — очищают вдыхаемый воздух от конкретных веществ (газов, паров, аэрозолей). Но их можно применять только если в воздухе достаточно кислорода и фильтр точно подходит к угрозе. </w:t>
      </w:r>
    </w:p>
    <w:p w:rsidR="006A14D9" w:rsidRPr="006A14D9" w:rsidRDefault="006A14D9" w:rsidP="006A14D9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Изолирующие — подают воздух извне (например, из баллона) или генерируют его внутри устройства. Их используют, когда фильтрующие не подходят (недостаток кислорода, высокая концентрация опасных веществ). </w:t>
      </w:r>
    </w:p>
    <w:p w:rsidR="006A14D9" w:rsidRPr="006A14D9" w:rsidRDefault="006A14D9" w:rsidP="006A14D9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Шланговые противогазы. Воздух подаётся по шлангу из чистой зоны. Есть важное ограничение: работать в таком СИЗОД можно не более 30 минут, после чего нужен перерыв не менее 15 минут с выходом из ОЗП. </w:t>
      </w:r>
    </w:p>
    <w:p w:rsidR="006A14D9" w:rsidRPr="006A14D9" w:rsidRDefault="006A14D9" w:rsidP="006A14D9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Самоспасатели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>. Это компактные устройства для экстренной эвакуации при нештатной ситуации (утечка, пожар). Бывают фильтрующими (защищают от дыма и некоторых токсичных газов) и изолирующими (обеспечивают дыхание независимо от окружающей среды).</w:t>
      </w:r>
    </w:p>
    <w:p w:rsidR="006A14D9" w:rsidRPr="006A14D9" w:rsidRDefault="006A14D9" w:rsidP="006A14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Защитная одежда. Комбинезоны, костюмы химзащиты, термостойкие костюмы — если есть риск контакта с химическими веществами, высокими температурами, биологическими агентами. </w:t>
      </w:r>
    </w:p>
    <w:p w:rsidR="006A14D9" w:rsidRPr="006A14D9" w:rsidRDefault="006A14D9" w:rsidP="006A14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Средства защиты других органов и частей тела. Очки или защитные экраны (от брызг, летящих частиц), перчатки,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спецобувь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(в том числе антистатическая, если есть риск искрообразования). </w:t>
      </w:r>
    </w:p>
    <w:p w:rsidR="006A14D9" w:rsidRPr="006A14D9" w:rsidRDefault="006A14D9" w:rsidP="006A14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защиты от шума и вибрации. Если в ОЗП есть источники шума или вибрации, работникам выдают соответствующие СИЗ (наушники,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виброзащитные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рукавицы).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Средства для страховки, спасения и эвакуации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В ОЗП высок риск падения, затруднён доступ к помощи. Поэтому критически важны:</w:t>
      </w:r>
    </w:p>
    <w:p w:rsidR="006A14D9" w:rsidRPr="006A14D9" w:rsidRDefault="006A14D9" w:rsidP="006A14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Страховочные привязи. Они распределяют нагрузку при срыве. </w:t>
      </w:r>
    </w:p>
    <w:p w:rsidR="006A14D9" w:rsidRPr="006A14D9" w:rsidRDefault="006A14D9" w:rsidP="006A14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Переносные анкерные устройства (например, штатив-тренога с лебёдкой). Они создают надёжную точку крепления для страховки, а лебёдка позволяет безопасно спускать или поднимать работника, а также эвакуировать пострадавшего.</w:t>
      </w:r>
    </w:p>
    <w:p w:rsidR="006A14D9" w:rsidRPr="006A14D9" w:rsidRDefault="006A14D9" w:rsidP="006A14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Устройства втягивающего типа. Они автоматически блокируют трос при рывке, обеспечивая непрерывную страховку. </w:t>
      </w:r>
    </w:p>
    <w:p w:rsidR="006A14D9" w:rsidRPr="006A14D9" w:rsidRDefault="006A14D9" w:rsidP="006A14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Спасательные комплекты. В них могут входить спусковые устройства, спасательные петли, носилки для транспортировки пострадавшего, особенно если есть риск травм позвоночника.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Несколько важных принципов</w:t>
      </w:r>
    </w:p>
    <w:p w:rsidR="006A14D9" w:rsidRPr="006A14D9" w:rsidRDefault="006A14D9" w:rsidP="006A14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Не используйте то, что не подходит под конкретную угрозу. Например, фильтрующий респиратор бесполезен при недостатке кислорода. </w:t>
      </w:r>
    </w:p>
    <w:p w:rsidR="006A14D9" w:rsidRPr="006A14D9" w:rsidRDefault="006A14D9" w:rsidP="006A14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Регулярно проверяйте исправность всех средств перед работой.</w:t>
      </w:r>
    </w:p>
    <w:p w:rsidR="006A14D9" w:rsidRPr="006A14D9" w:rsidRDefault="006A14D9" w:rsidP="006A14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Обучите работников правильно применять выданные СИЗ, а также приёмам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самоспасения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 и эвакуации. </w:t>
      </w:r>
    </w:p>
    <w:p w:rsidR="006A14D9" w:rsidRPr="006A14D9" w:rsidRDefault="006A14D9" w:rsidP="006A14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В наряде-допуске чётко пропишите, какие средства защиты нужны для данной задачи. </w:t>
      </w:r>
    </w:p>
    <w:p w:rsidR="006A14D9" w:rsidRPr="006A14D9" w:rsidRDefault="006A14D9" w:rsidP="006A14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Сформируйте аварийный комплект прямо на месте работ — он должен быть под рукой на случай нештатной ситуации.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Требования к персоналу, который работает в ограниченных и замкнутых пространствах (ОЗП), строгие — это связано с повышенными рисками таких работ. Основные правила, которые закреплены в Приказе Минтруда России от 15.12.2020 № 902н.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 Возраст и медосмотр</w:t>
      </w:r>
    </w:p>
    <w:p w:rsidR="006A14D9" w:rsidRPr="006A14D9" w:rsidRDefault="006A14D9" w:rsidP="006A14D9">
      <w:pPr>
        <w:pStyle w:val="a4"/>
        <w:shd w:val="clear" w:color="auto" w:fill="FFFFFF"/>
        <w:spacing w:before="0" w:beforeAutospacing="0" w:after="0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К работе в ОЗП допускают только лиц старше 18 лет. Кроме того, работник обязан пройти медицинский осмотр. Результаты должны подтвердить, что у человека нет противопоказаний для работы в условиях ограниченной подвижности.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lastRenderedPageBreak/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 Честность при допуске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Перед началом работ сотрудник должен сообщить руководителю о своём состоянии. Нужно проинформировать, если есть:</w:t>
      </w:r>
    </w:p>
    <w:p w:rsidR="006A14D9" w:rsidRPr="006A14D9" w:rsidRDefault="006A14D9" w:rsidP="006A14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склонность к клаустрофобии или боязнь высоты;</w:t>
      </w:r>
    </w:p>
    <w:p w:rsidR="006A14D9" w:rsidRPr="006A14D9" w:rsidRDefault="006A14D9" w:rsidP="006A14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головокружение;</w:t>
      </w:r>
    </w:p>
    <w:p w:rsidR="006A14D9" w:rsidRPr="006A14D9" w:rsidRDefault="006A14D9" w:rsidP="006A14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ухудшение физической формы;</w:t>
      </w:r>
    </w:p>
    <w:p w:rsidR="006A14D9" w:rsidRPr="006A14D9" w:rsidRDefault="006A14D9" w:rsidP="006A14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неспособность работать с аппаратом принудительной подачи кислорода или со средствами индивидуальной защиты органов дыхания (СИЗОД). </w:t>
      </w:r>
      <w:r w:rsidRPr="006A14D9">
        <w:rPr>
          <w:rStyle w:val="futurisfootnotegroup"/>
          <w:rFonts w:ascii="Times New Roman" w:hAnsi="Times New Roman" w:cs="Times New Roman"/>
          <w:color w:val="000000"/>
          <w:sz w:val="28"/>
          <w:szCs w:val="28"/>
        </w:rPr>
        <w:t>garant.ru +2</w:t>
      </w:r>
      <w:r w:rsidRPr="006A14D9">
        <w:rPr>
          <w:rFonts w:ascii="Times New Roman" w:hAnsi="Times New Roman" w:cs="Times New Roman"/>
          <w:color w:val="000000"/>
          <w:sz w:val="28"/>
          <w:szCs w:val="28"/>
        </w:rPr>
        <w:t> Если работник скрывает такие нюансы, его допускать к работам нельзя.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 Обучение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Работодатель обязан организовать обучение безопасным методам и приёмам работ в ОЗП. Это нужно для тех, кто:</w:t>
      </w:r>
    </w:p>
    <w:p w:rsidR="006A14D9" w:rsidRPr="006A14D9" w:rsidRDefault="006A14D9" w:rsidP="006A14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допускается к таким работам впервые;</w:t>
      </w:r>
    </w:p>
    <w:p w:rsidR="006A14D9" w:rsidRPr="006A14D9" w:rsidRDefault="006A14D9" w:rsidP="006A14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переводится с других должностей, если ранее не проходил такое обучение;</w:t>
      </w:r>
    </w:p>
    <w:p w:rsidR="006A14D9" w:rsidRPr="006A14D9" w:rsidRDefault="006A14D9" w:rsidP="006A14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имеет перерыв в работе в ОЗП более одного года.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После обучения проводится проверка знаний и навыков. Успешно прошедшим выдают удостоверение, где фиксируют функциональную роль работника, вид работ, дату проверки и результат.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4. Разделение на группы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В зависимости от обязанностей работников делят на три группы. У каждой — свои требования к знаниям и навыкам. </w:t>
      </w:r>
    </w:p>
    <w:p w:rsidR="006A14D9" w:rsidRPr="006A14D9" w:rsidRDefault="006A14D9" w:rsidP="006A14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 xml:space="preserve">Группа 1. Работники, которые выполняют задачи непосредственно в ОЗП — в составе бригады или под контролем назначенного специалиста. Они должны знать риски и рабочие процедуры, уметь проводить </w:t>
      </w:r>
      <w:proofErr w:type="spellStart"/>
      <w:r w:rsidRPr="006A14D9">
        <w:rPr>
          <w:rFonts w:ascii="Times New Roman" w:hAnsi="Times New Roman" w:cs="Times New Roman"/>
          <w:color w:val="000000"/>
          <w:sz w:val="28"/>
          <w:szCs w:val="28"/>
        </w:rPr>
        <w:t>самоспасение</w:t>
      </w:r>
      <w:proofErr w:type="spellEnd"/>
      <w:r w:rsidRPr="006A14D9">
        <w:rPr>
          <w:rFonts w:ascii="Times New Roman" w:hAnsi="Times New Roman" w:cs="Times New Roman"/>
          <w:color w:val="000000"/>
          <w:sz w:val="28"/>
          <w:szCs w:val="28"/>
        </w:rPr>
        <w:t>, под руководством коллег из 2-й группы помогать в спасении и эвакуации других, пользоваться средствами защиты и поддерживать связь с наблюдающим (который контролирует снаружи). </w:t>
      </w:r>
    </w:p>
    <w:p w:rsidR="006A14D9" w:rsidRPr="006A14D9" w:rsidRDefault="006A14D9" w:rsidP="006A14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Группа 2. Сюда входят ответственные исполнители, наблюдающие, специалисты по оценке параметров среды (например, загазованности), те, кто руководит спасением и эвакуацией, а также мастера и бригадиры, которые осматривают место и обеспечивают безопасность во время работ. Помимо навыков из 1-й группы, они должны уметь распознавать опасности, оценивать параметры среды, проводить очистку или проветривание ОЗП, знать методы эвакуации и спасения. Наблюдающие дополнительно учатся контролировать работоспособность оборудования и средств связи. </w:t>
      </w:r>
    </w:p>
    <w:p w:rsidR="006A14D9" w:rsidRPr="006A14D9" w:rsidRDefault="006A14D9" w:rsidP="006A14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Группа 3. Это те, кто отвечает за организацию и безопасное проведение работ в целом: ответственные руководители, лица, имеющие право выдавать наряд-допуск, члены экзаменационной комиссии.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Отдельно: к работам в ОЗП также допускают сотрудников газоспасательной службы или нештатных аварийно-спасательных формирований.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lastRenderedPageBreak/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5. Периодичность обучения и проверки знаний</w:t>
      </w:r>
    </w:p>
    <w:p w:rsidR="006A14D9" w:rsidRPr="006A14D9" w:rsidRDefault="006A14D9" w:rsidP="006A14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Для работников 1-й и 2-й групп (за исключением тех, кто оценивает параметры среды или занимается спасением) периодическое обучение проводят не реже одного раза в 3 года.</w:t>
      </w:r>
    </w:p>
    <w:p w:rsidR="006A14D9" w:rsidRPr="006A14D9" w:rsidRDefault="006A14D9" w:rsidP="006A14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Для тех, кто оценивает параметры среды, и для тех, в чьи функции входит спасение, — ежегодно. </w:t>
      </w:r>
    </w:p>
    <w:p w:rsidR="006A14D9" w:rsidRPr="006A14D9" w:rsidRDefault="006A14D9" w:rsidP="006A14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Для работников 3-й группы — не реже одного раза в 5 лет. </w:t>
      </w:r>
    </w:p>
    <w:p w:rsidR="006A14D9" w:rsidRPr="006A14D9" w:rsidRDefault="006A14D9" w:rsidP="006A14D9">
      <w:pPr>
        <w:pStyle w:val="a4"/>
        <w:shd w:val="clear" w:color="auto" w:fill="FFFFFF"/>
        <w:spacing w:before="0" w:beforeAutospacing="0" w:after="0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При этом ежегодная проверка знаний, практических навыков и умений обязательна для всех допущенных к работам в ОЗП. Если срок проверки истёк, работника отстраняют от задач до повторного обучения. Также проводят внеочередную проверку — например, при введении новых нормативных актов, переводе на другую должность или по требованию инспектора труда. </w:t>
      </w:r>
    </w:p>
    <w:p w:rsidR="006A14D9" w:rsidRP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color w:val="000000"/>
          <w:sz w:val="28"/>
          <w:szCs w:val="28"/>
        </w:rPr>
      </w:pPr>
      <w:r w:rsidRPr="006A14D9">
        <w:rPr>
          <w:color w:val="000000"/>
          <w:sz w:val="28"/>
          <w:szCs w:val="28"/>
        </w:rPr>
        <w:t> </w:t>
      </w:r>
    </w:p>
    <w:p w:rsidR="006A14D9" w:rsidRPr="006A14D9" w:rsidRDefault="006A14D9" w:rsidP="006A14D9">
      <w:pPr>
        <w:pStyle w:val="2"/>
        <w:shd w:val="clear" w:color="auto" w:fill="FFFFFF"/>
        <w:spacing w:before="0"/>
        <w:ind w:firstLine="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Дополнительные требования</w:t>
      </w:r>
    </w:p>
    <w:p w:rsidR="006A14D9" w:rsidRPr="006A14D9" w:rsidRDefault="006A14D9" w:rsidP="006A14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Работник должен знать приёмы оказания первой помощи и уметь применять их до прибытия медиков. </w:t>
      </w:r>
    </w:p>
    <w:p w:rsidR="006A14D9" w:rsidRPr="006A14D9" w:rsidRDefault="006A14D9" w:rsidP="006A14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При целевом инструктаже перед конкретной задачей сотрудника информируют об опасностях, рисках, признаках их реализации, предупреждающих знаках и сигналах наблюдающего (в том числе при необходимости эвакуации). </w:t>
      </w:r>
    </w:p>
    <w:p w:rsidR="006A14D9" w:rsidRPr="006A14D9" w:rsidRDefault="006A14D9" w:rsidP="006A14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4D9">
        <w:rPr>
          <w:rFonts w:ascii="Times New Roman" w:hAnsi="Times New Roman" w:cs="Times New Roman"/>
          <w:color w:val="000000"/>
          <w:sz w:val="28"/>
          <w:szCs w:val="28"/>
        </w:rPr>
        <w:t>Если работы ведутся в необогреваемых ОЗП в холодное время года, работнику обязаны предоставлять специальные перерывы для обогревания и отдыха (они включаются в рабочее время).</w:t>
      </w:r>
    </w:p>
    <w:p w:rsidR="006A14D9" w:rsidRDefault="006A14D9" w:rsidP="006A14D9">
      <w:pPr>
        <w:pStyle w:val="a4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218E"/>
    <w:multiLevelType w:val="multilevel"/>
    <w:tmpl w:val="E512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57AB2"/>
    <w:multiLevelType w:val="multilevel"/>
    <w:tmpl w:val="C336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03F58"/>
    <w:multiLevelType w:val="multilevel"/>
    <w:tmpl w:val="86EC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2059E"/>
    <w:multiLevelType w:val="multilevel"/>
    <w:tmpl w:val="79D8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53CD8"/>
    <w:multiLevelType w:val="multilevel"/>
    <w:tmpl w:val="C34C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A29F8"/>
    <w:multiLevelType w:val="multilevel"/>
    <w:tmpl w:val="B4DC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B5EC3"/>
    <w:multiLevelType w:val="multilevel"/>
    <w:tmpl w:val="561E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72C51"/>
    <w:multiLevelType w:val="multilevel"/>
    <w:tmpl w:val="DAA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40A70"/>
    <w:multiLevelType w:val="multilevel"/>
    <w:tmpl w:val="1DC2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FA524C"/>
    <w:multiLevelType w:val="multilevel"/>
    <w:tmpl w:val="037E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A738A1"/>
    <w:multiLevelType w:val="multilevel"/>
    <w:tmpl w:val="50AC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F1C60"/>
    <w:multiLevelType w:val="multilevel"/>
    <w:tmpl w:val="A386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D9"/>
    <w:rsid w:val="0003617A"/>
    <w:rsid w:val="00047F4E"/>
    <w:rsid w:val="00055CE7"/>
    <w:rsid w:val="0008160C"/>
    <w:rsid w:val="000979C6"/>
    <w:rsid w:val="000F2126"/>
    <w:rsid w:val="00100DCF"/>
    <w:rsid w:val="001039F4"/>
    <w:rsid w:val="00107194"/>
    <w:rsid w:val="0013241E"/>
    <w:rsid w:val="00143B77"/>
    <w:rsid w:val="001643DB"/>
    <w:rsid w:val="001771C4"/>
    <w:rsid w:val="00192029"/>
    <w:rsid w:val="001A15E2"/>
    <w:rsid w:val="001B5032"/>
    <w:rsid w:val="001E7BCB"/>
    <w:rsid w:val="001F6870"/>
    <w:rsid w:val="00212DE1"/>
    <w:rsid w:val="0025605C"/>
    <w:rsid w:val="00264E8B"/>
    <w:rsid w:val="00265F64"/>
    <w:rsid w:val="00270C72"/>
    <w:rsid w:val="00282442"/>
    <w:rsid w:val="00291FF9"/>
    <w:rsid w:val="00295A96"/>
    <w:rsid w:val="002A3417"/>
    <w:rsid w:val="002A4027"/>
    <w:rsid w:val="002B5404"/>
    <w:rsid w:val="002F184D"/>
    <w:rsid w:val="00347501"/>
    <w:rsid w:val="00365211"/>
    <w:rsid w:val="00387690"/>
    <w:rsid w:val="003A0AA8"/>
    <w:rsid w:val="003D4AAC"/>
    <w:rsid w:val="00401EE9"/>
    <w:rsid w:val="004034D2"/>
    <w:rsid w:val="00417CC8"/>
    <w:rsid w:val="004246A3"/>
    <w:rsid w:val="004268FA"/>
    <w:rsid w:val="004334F4"/>
    <w:rsid w:val="00435BF8"/>
    <w:rsid w:val="004673E6"/>
    <w:rsid w:val="004A16BB"/>
    <w:rsid w:val="004A7BEA"/>
    <w:rsid w:val="004B18A8"/>
    <w:rsid w:val="004D0039"/>
    <w:rsid w:val="004D4CA5"/>
    <w:rsid w:val="00513316"/>
    <w:rsid w:val="00514304"/>
    <w:rsid w:val="005177C1"/>
    <w:rsid w:val="00524363"/>
    <w:rsid w:val="00536C54"/>
    <w:rsid w:val="00553D66"/>
    <w:rsid w:val="0059178A"/>
    <w:rsid w:val="005925E6"/>
    <w:rsid w:val="005A1D19"/>
    <w:rsid w:val="005C1998"/>
    <w:rsid w:val="005C5C67"/>
    <w:rsid w:val="005D2674"/>
    <w:rsid w:val="006042C0"/>
    <w:rsid w:val="006069BA"/>
    <w:rsid w:val="006166AB"/>
    <w:rsid w:val="00675B6F"/>
    <w:rsid w:val="00685AD4"/>
    <w:rsid w:val="006A14D9"/>
    <w:rsid w:val="0072293A"/>
    <w:rsid w:val="00727B73"/>
    <w:rsid w:val="00737FB4"/>
    <w:rsid w:val="007964E0"/>
    <w:rsid w:val="007A3DCD"/>
    <w:rsid w:val="007A4D68"/>
    <w:rsid w:val="007B2B1B"/>
    <w:rsid w:val="007C205F"/>
    <w:rsid w:val="007C362D"/>
    <w:rsid w:val="007C73C1"/>
    <w:rsid w:val="007D4108"/>
    <w:rsid w:val="007F0B79"/>
    <w:rsid w:val="00807B0F"/>
    <w:rsid w:val="00811F17"/>
    <w:rsid w:val="008205CC"/>
    <w:rsid w:val="00822700"/>
    <w:rsid w:val="00867690"/>
    <w:rsid w:val="00871660"/>
    <w:rsid w:val="008741C7"/>
    <w:rsid w:val="008D4C2F"/>
    <w:rsid w:val="008E1DF3"/>
    <w:rsid w:val="008E6C31"/>
    <w:rsid w:val="0090022D"/>
    <w:rsid w:val="009234E4"/>
    <w:rsid w:val="00936086"/>
    <w:rsid w:val="00942623"/>
    <w:rsid w:val="00952514"/>
    <w:rsid w:val="00952D67"/>
    <w:rsid w:val="00974A0A"/>
    <w:rsid w:val="009A6944"/>
    <w:rsid w:val="009B416C"/>
    <w:rsid w:val="009C03AE"/>
    <w:rsid w:val="009C7A83"/>
    <w:rsid w:val="009D4087"/>
    <w:rsid w:val="009F6B4D"/>
    <w:rsid w:val="00A112A1"/>
    <w:rsid w:val="00A17BE0"/>
    <w:rsid w:val="00A4084B"/>
    <w:rsid w:val="00A51E5C"/>
    <w:rsid w:val="00AC2009"/>
    <w:rsid w:val="00AF6739"/>
    <w:rsid w:val="00B27664"/>
    <w:rsid w:val="00B60439"/>
    <w:rsid w:val="00B70940"/>
    <w:rsid w:val="00B958F0"/>
    <w:rsid w:val="00BA7885"/>
    <w:rsid w:val="00BD4FA8"/>
    <w:rsid w:val="00C064D6"/>
    <w:rsid w:val="00C520F8"/>
    <w:rsid w:val="00C53416"/>
    <w:rsid w:val="00C5586C"/>
    <w:rsid w:val="00CB7022"/>
    <w:rsid w:val="00CE670E"/>
    <w:rsid w:val="00D46F3D"/>
    <w:rsid w:val="00D56D2E"/>
    <w:rsid w:val="00D649AB"/>
    <w:rsid w:val="00D76669"/>
    <w:rsid w:val="00DA1C09"/>
    <w:rsid w:val="00DC4B8A"/>
    <w:rsid w:val="00DC566B"/>
    <w:rsid w:val="00DC7F80"/>
    <w:rsid w:val="00DF120A"/>
    <w:rsid w:val="00DF5DDC"/>
    <w:rsid w:val="00E26148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DF2C5-1B9E-43CB-AE24-00CA3BA6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4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14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6A14D9"/>
    <w:rPr>
      <w:b/>
      <w:bCs/>
    </w:rPr>
  </w:style>
  <w:style w:type="paragraph" w:styleId="a4">
    <w:name w:val="Normal (Web)"/>
    <w:basedOn w:val="a"/>
    <w:uiPriority w:val="99"/>
    <w:semiHidden/>
    <w:unhideWhenUsed/>
    <w:rsid w:val="006A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6A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78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2026-07-30T07:33:00Z</dcterms:created>
  <dcterms:modified xsi:type="dcterms:W3CDTF">2026-07-30T07:35:00Z</dcterms:modified>
</cp:coreProperties>
</file>