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E15" w:rsidRPr="004C0E15" w:rsidRDefault="004C0E15" w:rsidP="004C0E15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bookmarkStart w:id="0" w:name="_GoBack"/>
      <w:r w:rsidRPr="004C0E1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Охрана труда: интересные ответы онлайн-инспекции </w:t>
      </w:r>
    </w:p>
    <w:p w:rsidR="001039F4" w:rsidRPr="004C0E15" w:rsidRDefault="004C0E15" w:rsidP="004C0E15">
      <w:pPr>
        <w:jc w:val="center"/>
        <w:rPr>
          <w:b/>
          <w:sz w:val="36"/>
          <w:szCs w:val="36"/>
        </w:rPr>
      </w:pPr>
      <w:r w:rsidRPr="004C0E1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за </w:t>
      </w:r>
      <w:r w:rsidRPr="004C0E1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апрель- май 2026</w:t>
      </w:r>
      <w:r w:rsidRPr="004C0E1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года</w:t>
      </w:r>
      <w:bookmarkEnd w:id="0"/>
    </w:p>
    <w:p w:rsidR="004C0E15" w:rsidRDefault="004C0E15" w:rsidP="004C0E15">
      <w:pPr>
        <w:pStyle w:val="2"/>
      </w:pPr>
      <w:r>
        <w:rPr>
          <w:rStyle w:val="a3"/>
          <w:b/>
          <w:bCs/>
        </w:rPr>
        <w:t>Вправе ли работник взять отпуск за свой счет на год и в это время трудиться в другой компании?</w:t>
      </w:r>
    </w:p>
    <w:p w:rsidR="004C0E15" w:rsidRDefault="004C0E15" w:rsidP="004C0E15">
      <w:pPr>
        <w:pStyle w:val="a4"/>
      </w:pPr>
      <w:hyperlink r:id="rId4" w:history="1">
        <w:r>
          <w:rPr>
            <w:rStyle w:val="a5"/>
          </w:rPr>
          <w:t>Да</w:t>
        </w:r>
      </w:hyperlink>
      <w:r>
        <w:t>. Специалист может устроиться в другую организацию по совместительству.</w:t>
      </w:r>
    </w:p>
    <w:p w:rsidR="004C0E15" w:rsidRDefault="004C0E15" w:rsidP="004C0E15">
      <w:pPr>
        <w:pStyle w:val="2"/>
      </w:pPr>
      <w:r>
        <w:rPr>
          <w:rStyle w:val="a3"/>
          <w:b/>
          <w:bCs/>
        </w:rPr>
        <w:t>Можно ли выкинуть кружку работника, если она грязная?</w:t>
      </w:r>
    </w:p>
    <w:p w:rsidR="004C0E15" w:rsidRDefault="004C0E15" w:rsidP="004C0E15">
      <w:pPr>
        <w:pStyle w:val="a4"/>
      </w:pPr>
      <w:r>
        <w:t xml:space="preserve">Работодатель </w:t>
      </w:r>
      <w:hyperlink r:id="rId5" w:history="1">
        <w:r>
          <w:rPr>
            <w:rStyle w:val="a5"/>
          </w:rPr>
          <w:t>не вправе распоряжаться</w:t>
        </w:r>
      </w:hyperlink>
      <w:r>
        <w:t xml:space="preserve"> личными вещами сотрудников.</w:t>
      </w:r>
    </w:p>
    <w:p w:rsidR="004C0E15" w:rsidRDefault="004C0E15" w:rsidP="004C0E15">
      <w:pPr>
        <w:pStyle w:val="2"/>
      </w:pPr>
      <w:r>
        <w:rPr>
          <w:rStyle w:val="a3"/>
          <w:b/>
          <w:bCs/>
        </w:rPr>
        <w:t>Допустимо ли не давать сотруднику перерыв на обед, а отпускать его раньше с работы?</w:t>
      </w:r>
    </w:p>
    <w:p w:rsidR="004C0E15" w:rsidRDefault="004C0E15" w:rsidP="004C0E15">
      <w:pPr>
        <w:pStyle w:val="a4"/>
      </w:pPr>
      <w:hyperlink r:id="rId6" w:history="1">
        <w:r>
          <w:rPr>
            <w:rStyle w:val="a5"/>
          </w:rPr>
          <w:t>Нет</w:t>
        </w:r>
      </w:hyperlink>
      <w:r>
        <w:t>, поскольку перерыв для питания и отдыха должен разделять рабочий день на части.</w:t>
      </w:r>
    </w:p>
    <w:p w:rsidR="004C0E15" w:rsidRDefault="004C0E15" w:rsidP="004C0E15">
      <w:pPr>
        <w:pStyle w:val="2"/>
      </w:pPr>
      <w:r>
        <w:rPr>
          <w:rStyle w:val="a3"/>
          <w:b/>
          <w:bCs/>
        </w:rPr>
        <w:t>Может ли специалист без доплаты заменять коллегу, пока тот в отпуске?</w:t>
      </w:r>
    </w:p>
    <w:p w:rsidR="004C0E15" w:rsidRDefault="004C0E15" w:rsidP="004C0E15">
      <w:pPr>
        <w:pStyle w:val="a4"/>
      </w:pPr>
      <w:hyperlink r:id="rId7" w:history="1">
        <w:r>
          <w:rPr>
            <w:rStyle w:val="a5"/>
          </w:rPr>
          <w:t>Да</w:t>
        </w:r>
      </w:hyperlink>
      <w:r>
        <w:t>, если в трудовом договоре или должностной инструкции предусмотрено, что он исполняет обязанности временно отсутствующих коллег.</w:t>
      </w:r>
    </w:p>
    <w:p w:rsidR="004C0E15" w:rsidRDefault="004C0E15" w:rsidP="004C0E15">
      <w:pPr>
        <w:pStyle w:val="a4"/>
      </w:pPr>
      <w:r>
        <w:t xml:space="preserve">Отметим, позицию подтверждает судебная практика, </w:t>
      </w:r>
      <w:proofErr w:type="gramStart"/>
      <w:r>
        <w:t>например</w:t>
      </w:r>
      <w:proofErr w:type="gramEnd"/>
      <w:r>
        <w:t xml:space="preserve"> </w:t>
      </w:r>
      <w:hyperlink r:id="rId8" w:history="1">
        <w:r>
          <w:rPr>
            <w:rStyle w:val="a5"/>
          </w:rPr>
          <w:t>3-го КСОЮ</w:t>
        </w:r>
      </w:hyperlink>
      <w:r>
        <w:t>.</w:t>
      </w:r>
    </w:p>
    <w:p w:rsidR="004C0E15" w:rsidRDefault="004C0E15" w:rsidP="004C0E15">
      <w:pPr>
        <w:pStyle w:val="2"/>
      </w:pPr>
      <w:r>
        <w:rPr>
          <w:rStyle w:val="a3"/>
          <w:b/>
          <w:bCs/>
        </w:rPr>
        <w:t>Как уволить временного работника, если через неделю после его заявления основной сотрудник решил выйти из декрета?</w:t>
      </w:r>
    </w:p>
    <w:p w:rsidR="004C0E15" w:rsidRDefault="004C0E15" w:rsidP="004C0E15">
      <w:pPr>
        <w:pStyle w:val="a4"/>
      </w:pPr>
      <w:r>
        <w:t xml:space="preserve">Если ко дню выхода основного работника временный не будет уволен по собственному желанию, то трудовой договор </w:t>
      </w:r>
      <w:hyperlink r:id="rId9" w:history="1">
        <w:r>
          <w:rPr>
            <w:rStyle w:val="a5"/>
          </w:rPr>
          <w:t>нужно расторгнуть</w:t>
        </w:r>
      </w:hyperlink>
      <w:r>
        <w:t xml:space="preserve"> в связи с истечением его срока.</w:t>
      </w:r>
    </w:p>
    <w:p w:rsidR="004C0E15" w:rsidRDefault="004C0E15" w:rsidP="004C0E15">
      <w:pPr>
        <w:pStyle w:val="2"/>
      </w:pPr>
      <w:r>
        <w:rPr>
          <w:rStyle w:val="a3"/>
          <w:b/>
          <w:bCs/>
        </w:rPr>
        <w:t>Можно ли отказать в приеме на работу соискателю только из-за того, что у него нет военного билета?</w:t>
      </w:r>
    </w:p>
    <w:p w:rsidR="004C0E15" w:rsidRDefault="004C0E15" w:rsidP="004C0E15">
      <w:pPr>
        <w:pStyle w:val="a4"/>
      </w:pPr>
      <w:hyperlink r:id="rId10" w:history="1">
        <w:r>
          <w:rPr>
            <w:rStyle w:val="a5"/>
          </w:rPr>
          <w:t>Нет</w:t>
        </w:r>
      </w:hyperlink>
      <w:r>
        <w:t xml:space="preserve">. Отказать в трудоустройстве можно лишь из-за деловых качеств. Ранее Минтруд </w:t>
      </w:r>
      <w:hyperlink r:id="rId11" w:history="1">
        <w:r>
          <w:rPr>
            <w:rStyle w:val="a5"/>
          </w:rPr>
          <w:t>отмечал</w:t>
        </w:r>
      </w:hyperlink>
      <w:r>
        <w:t>, что допустимо принимать на работу без документов воинского учета.</w:t>
      </w:r>
    </w:p>
    <w:p w:rsidR="004C0E15" w:rsidRDefault="004C0E15" w:rsidP="004C0E15">
      <w:pPr>
        <w:pStyle w:val="a4"/>
      </w:pPr>
      <w:r>
        <w:t xml:space="preserve">Отметим, некоторые суды все же признают такой отказ законным. Так поступил, например, </w:t>
      </w:r>
      <w:hyperlink r:id="rId12" w:history="1">
        <w:r>
          <w:rPr>
            <w:rStyle w:val="a5"/>
          </w:rPr>
          <w:t>2-й КСОЮ</w:t>
        </w:r>
      </w:hyperlink>
      <w:r>
        <w:t>.</w:t>
      </w:r>
    </w:p>
    <w:p w:rsidR="004C0E15" w:rsidRDefault="004C0E15"/>
    <w:p w:rsidR="004C0E15" w:rsidRPr="004C0E15" w:rsidRDefault="004C0E15" w:rsidP="004C0E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C0E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Разрешено ли нанять специалиста для удаленной работы из Китая?</w:t>
      </w:r>
    </w:p>
    <w:p w:rsidR="004C0E15" w:rsidRPr="004C0E15" w:rsidRDefault="004C0E15" w:rsidP="004C0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ТК РФ </w:t>
      </w:r>
      <w:hyperlink r:id="rId13" w:history="1">
        <w:r w:rsidRPr="004C0E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не предусматривает</w:t>
        </w:r>
      </w:hyperlink>
      <w:r w:rsidRPr="004C0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возможность заключать трудовые договоры о </w:t>
      </w:r>
      <w:proofErr w:type="spellStart"/>
      <w:r w:rsidRPr="004C0E1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дистанционке</w:t>
      </w:r>
      <w:proofErr w:type="spellEnd"/>
      <w:r w:rsidRPr="004C0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гражданами, которые живут и работают за пределами РФ.</w:t>
      </w:r>
    </w:p>
    <w:p w:rsidR="004C0E15" w:rsidRPr="004C0E15" w:rsidRDefault="004C0E15" w:rsidP="004C0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 с ними оформляют в рамках гражданско-правовых отношений.</w:t>
      </w:r>
    </w:p>
    <w:p w:rsidR="004C0E15" w:rsidRPr="004C0E15" w:rsidRDefault="004C0E15" w:rsidP="004C0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Отметим, подобное мнение </w:t>
      </w:r>
      <w:proofErr w:type="spellStart"/>
      <w:r w:rsidRPr="004C0E1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Роструд</w:t>
      </w:r>
      <w:proofErr w:type="spellEnd"/>
      <w:r w:rsidRPr="004C0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" w:history="1">
        <w:r w:rsidRPr="004C0E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высказывал</w:t>
        </w:r>
      </w:hyperlink>
      <w:r w:rsidRPr="004C0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 иностранцев.</w:t>
      </w:r>
    </w:p>
    <w:p w:rsidR="004C0E15" w:rsidRPr="004C0E15" w:rsidRDefault="004C0E15" w:rsidP="004C0E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C0E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Должны ли платить сотруднику за работу, которую он по своей инициативе выполняет в отпуске?</w:t>
      </w:r>
    </w:p>
    <w:p w:rsidR="004C0E15" w:rsidRPr="004C0E15" w:rsidRDefault="004C0E15" w:rsidP="004C0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Оплачивать такой труд организация </w:t>
      </w:r>
      <w:hyperlink r:id="rId15" w:history="1">
        <w:r w:rsidRPr="004C0E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не обязана</w:t>
        </w:r>
      </w:hyperlink>
      <w:r w:rsidRPr="004C0E15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же она отзовет специалиста из отпуска, то за отработанное время ему положена зарплата.</w:t>
      </w:r>
    </w:p>
    <w:p w:rsidR="004C0E15" w:rsidRPr="004C0E15" w:rsidRDefault="004C0E15" w:rsidP="004C0E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C0E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Можно ли помимо трудовой книжки запросить у кандидата сведения о его трудовой деятельности с </w:t>
      </w:r>
      <w:proofErr w:type="spellStart"/>
      <w:r w:rsidRPr="004C0E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Госуслуг</w:t>
      </w:r>
      <w:proofErr w:type="spellEnd"/>
      <w:r w:rsidRPr="004C0E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?</w:t>
      </w:r>
    </w:p>
    <w:p w:rsidR="004C0E15" w:rsidRPr="004C0E15" w:rsidRDefault="004C0E15" w:rsidP="004C0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Pr="004C0E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Да</w:t>
        </w:r>
      </w:hyperlink>
      <w:r w:rsidRPr="004C0E15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работодатель вправе сделать это.</w:t>
      </w:r>
    </w:p>
    <w:p w:rsidR="004C0E15" w:rsidRPr="004C0E15" w:rsidRDefault="004C0E15" w:rsidP="004C0E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C0E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Должна ли неделимая 2-недельная часть отпуска состоять из дней за один рабочий год?</w:t>
      </w:r>
    </w:p>
    <w:p w:rsidR="004C0E15" w:rsidRPr="004C0E15" w:rsidRDefault="004C0E15" w:rsidP="004C0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4C0E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Нет</w:t>
        </w:r>
      </w:hyperlink>
      <w:r w:rsidRPr="004C0E15">
        <w:rPr>
          <w:rFonts w:ascii="Times New Roman" w:eastAsia="Times New Roman" w:hAnsi="Times New Roman" w:cs="Times New Roman"/>
          <w:sz w:val="24"/>
          <w:szCs w:val="24"/>
          <w:lang w:eastAsia="ru-RU"/>
        </w:rPr>
        <w:t>, она может состоять из отпуска за разные рабочие годы.</w:t>
      </w:r>
    </w:p>
    <w:p w:rsidR="004C0E15" w:rsidRPr="004C0E15" w:rsidRDefault="004C0E15" w:rsidP="004C0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Отметим, сходную точку зрения </w:t>
      </w:r>
      <w:proofErr w:type="spellStart"/>
      <w:r w:rsidRPr="004C0E1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Роструд</w:t>
      </w:r>
      <w:proofErr w:type="spellEnd"/>
      <w:r w:rsidRPr="004C0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8" w:history="1">
        <w:r w:rsidRPr="004C0E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уже высказывал</w:t>
        </w:r>
      </w:hyperlink>
      <w:r w:rsidRPr="004C0E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0E15" w:rsidRPr="004C0E15" w:rsidRDefault="004C0E15" w:rsidP="004C0E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C0E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Куда подавать отчет по квотам для приема на работу инвалидов в подразделения, которые не находятся в одном регионе с головной организацией?</w:t>
      </w:r>
    </w:p>
    <w:p w:rsidR="004C0E15" w:rsidRPr="004C0E15" w:rsidRDefault="004C0E15" w:rsidP="004C0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органы службы занятости субъекта РФ </w:t>
      </w:r>
      <w:hyperlink r:id="rId19" w:history="1">
        <w:r w:rsidRPr="004C0E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 месту нахождения</w:t>
        </w:r>
      </w:hyperlink>
      <w:r w:rsidRPr="004C0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самого обособленного структурного подразделения.</w:t>
      </w:r>
    </w:p>
    <w:p w:rsidR="004C0E15" w:rsidRPr="004C0E15" w:rsidRDefault="004C0E15" w:rsidP="004C0E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C0E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Можно ли приказ на работу в выходные формировать в системе электронного документооборота?</w:t>
      </w:r>
    </w:p>
    <w:p w:rsidR="004C0E15" w:rsidRPr="004C0E15" w:rsidRDefault="004C0E15" w:rsidP="004C0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Pr="004C0E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Да</w:t>
        </w:r>
      </w:hyperlink>
      <w:r w:rsidRPr="004C0E15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в организации ввели кадровый электронный документооборот, распространили его на эти приказы и работник согласился взаимодействовать таким способом.</w:t>
      </w:r>
    </w:p>
    <w:p w:rsidR="004C0E15" w:rsidRPr="004C0E15" w:rsidRDefault="004C0E15" w:rsidP="004C0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Подписать документ можно, например, усиленной неквалифицированной ЭП, порядок проверки которой определили соглашением сторон.</w:t>
      </w:r>
    </w:p>
    <w:p w:rsidR="004C0E15" w:rsidRPr="004C0E15" w:rsidRDefault="004C0E15" w:rsidP="004C0E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C0E1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Должен ли сотрудник предупредить работодателя о том, что написал заявление в ГИТ о нарушении?</w:t>
      </w:r>
    </w:p>
    <w:p w:rsidR="004C0E15" w:rsidRPr="004C0E15" w:rsidRDefault="004C0E15" w:rsidP="004C0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вправе это сделать, но </w:t>
      </w:r>
      <w:hyperlink r:id="rId21" w:history="1">
        <w:r w:rsidRPr="004C0E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не обязан</w:t>
        </w:r>
      </w:hyperlink>
      <w:r w:rsidRPr="004C0E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0E15" w:rsidRDefault="004C0E15"/>
    <w:sectPr w:rsidR="004C0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E15"/>
    <w:rsid w:val="0003617A"/>
    <w:rsid w:val="00047F4E"/>
    <w:rsid w:val="00055CE7"/>
    <w:rsid w:val="0008160C"/>
    <w:rsid w:val="000979C6"/>
    <w:rsid w:val="001039F4"/>
    <w:rsid w:val="0013241E"/>
    <w:rsid w:val="00143B77"/>
    <w:rsid w:val="001771C4"/>
    <w:rsid w:val="00192029"/>
    <w:rsid w:val="001A15E2"/>
    <w:rsid w:val="001B5032"/>
    <w:rsid w:val="001E7BCB"/>
    <w:rsid w:val="001F6870"/>
    <w:rsid w:val="00212DE1"/>
    <w:rsid w:val="00264E8B"/>
    <w:rsid w:val="00265F64"/>
    <w:rsid w:val="00270C72"/>
    <w:rsid w:val="00291FF9"/>
    <w:rsid w:val="00295A96"/>
    <w:rsid w:val="002A4027"/>
    <w:rsid w:val="002B5404"/>
    <w:rsid w:val="00365211"/>
    <w:rsid w:val="00387690"/>
    <w:rsid w:val="003A0AA8"/>
    <w:rsid w:val="003D4AAC"/>
    <w:rsid w:val="00401EE9"/>
    <w:rsid w:val="004034D2"/>
    <w:rsid w:val="004268FA"/>
    <w:rsid w:val="004334F4"/>
    <w:rsid w:val="004673E6"/>
    <w:rsid w:val="004A7BEA"/>
    <w:rsid w:val="004B18A8"/>
    <w:rsid w:val="004C0E15"/>
    <w:rsid w:val="004D0039"/>
    <w:rsid w:val="00513316"/>
    <w:rsid w:val="005177C1"/>
    <w:rsid w:val="00524363"/>
    <w:rsid w:val="00536C54"/>
    <w:rsid w:val="00553D66"/>
    <w:rsid w:val="005925E6"/>
    <w:rsid w:val="005A1D19"/>
    <w:rsid w:val="005C5C67"/>
    <w:rsid w:val="005D2674"/>
    <w:rsid w:val="006042C0"/>
    <w:rsid w:val="006069BA"/>
    <w:rsid w:val="006166AB"/>
    <w:rsid w:val="00675B6F"/>
    <w:rsid w:val="00685AD4"/>
    <w:rsid w:val="0072293A"/>
    <w:rsid w:val="00727B73"/>
    <w:rsid w:val="007964E0"/>
    <w:rsid w:val="007B2B1B"/>
    <w:rsid w:val="007C205F"/>
    <w:rsid w:val="007C362D"/>
    <w:rsid w:val="007F0B79"/>
    <w:rsid w:val="00811F17"/>
    <w:rsid w:val="008205CC"/>
    <w:rsid w:val="00822700"/>
    <w:rsid w:val="008741C7"/>
    <w:rsid w:val="008D4C2F"/>
    <w:rsid w:val="008E1DF3"/>
    <w:rsid w:val="008E6C31"/>
    <w:rsid w:val="0090022D"/>
    <w:rsid w:val="00952514"/>
    <w:rsid w:val="00952D67"/>
    <w:rsid w:val="00974A0A"/>
    <w:rsid w:val="009A6944"/>
    <w:rsid w:val="009C03AE"/>
    <w:rsid w:val="009C7A83"/>
    <w:rsid w:val="009F6B4D"/>
    <w:rsid w:val="00A112A1"/>
    <w:rsid w:val="00A17BE0"/>
    <w:rsid w:val="00AF6739"/>
    <w:rsid w:val="00B27664"/>
    <w:rsid w:val="00B60439"/>
    <w:rsid w:val="00B70940"/>
    <w:rsid w:val="00BA7885"/>
    <w:rsid w:val="00C064D6"/>
    <w:rsid w:val="00C520F8"/>
    <w:rsid w:val="00C5586C"/>
    <w:rsid w:val="00CB7022"/>
    <w:rsid w:val="00D46F3D"/>
    <w:rsid w:val="00D76669"/>
    <w:rsid w:val="00DA1C09"/>
    <w:rsid w:val="00DC4B8A"/>
    <w:rsid w:val="00DC566B"/>
    <w:rsid w:val="00DC7F80"/>
    <w:rsid w:val="00DF120A"/>
    <w:rsid w:val="00DF5DDC"/>
    <w:rsid w:val="00E52015"/>
    <w:rsid w:val="00E60D66"/>
    <w:rsid w:val="00E70C17"/>
    <w:rsid w:val="00E71DB9"/>
    <w:rsid w:val="00E8329F"/>
    <w:rsid w:val="00E9689A"/>
    <w:rsid w:val="00EA4DED"/>
    <w:rsid w:val="00F26F8B"/>
    <w:rsid w:val="00F44DE6"/>
    <w:rsid w:val="00F453CB"/>
    <w:rsid w:val="00F57C86"/>
    <w:rsid w:val="00FA658D"/>
    <w:rsid w:val="00FC459A"/>
    <w:rsid w:val="00FD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9FF611-3AFD-4194-B651-2D0A88048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C0E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0E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C0E15"/>
    <w:rPr>
      <w:b/>
      <w:bCs/>
    </w:rPr>
  </w:style>
  <w:style w:type="paragraph" w:styleId="a4">
    <w:name w:val="Normal (Web)"/>
    <w:basedOn w:val="a"/>
    <w:uiPriority w:val="99"/>
    <w:semiHidden/>
    <w:unhideWhenUsed/>
    <w:rsid w:val="004C0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C0E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5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vmf2.consultant.ru/cgi/online.cgi?req=doc&amp;rnd=480ce9496071608b601dfdb8d39936d3&amp;base=KSOJ003&amp;n=138773&amp;dst=100037" TargetMode="External"/><Relationship Id="rId13" Type="http://schemas.openxmlformats.org/officeDocument/2006/relationships/hyperlink" Target="https://ovmf2.consultant.ru/cgi/online.cgi?req=doc&amp;rnd=480ce9496071608b601dfdb8d39936d3&amp;base=PBI&amp;n=365175&amp;dst=100003" TargetMode="External"/><Relationship Id="rId18" Type="http://schemas.openxmlformats.org/officeDocument/2006/relationships/hyperlink" Target="https://ovmf2.consultant.ru/cgi/online.cgi?req=doc&amp;rnd=480ce9496071608b601dfdb8d39936d3&amp;base=PBI&amp;n=361655&amp;dst=10000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ovmf2.consultant.ru/cgi/online.cgi?req=doc&amp;rnd=480ce9496071608b601dfdb8d39936d3&amp;base=PBI&amp;n=365136&amp;dst=100003" TargetMode="External"/><Relationship Id="rId7" Type="http://schemas.openxmlformats.org/officeDocument/2006/relationships/hyperlink" Target="https://ovmf2.consultant.ru/cgi/online.cgi?req=doc&amp;rnd=480ce9496071608b601dfdb8d39936d3&amp;base=PBI&amp;n=363378&amp;dst=100003" TargetMode="External"/><Relationship Id="rId12" Type="http://schemas.openxmlformats.org/officeDocument/2006/relationships/hyperlink" Target="https://ovmf2.consultant.ru/cgi/online.cgi?req=doc&amp;rnd=480ce9496071608b601dfdb8d39936d3&amp;base=KSOJ002&amp;n=178362&amp;dst=100027" TargetMode="External"/><Relationship Id="rId17" Type="http://schemas.openxmlformats.org/officeDocument/2006/relationships/hyperlink" Target="https://ovmf2.consultant.ru/cgi/online.cgi?req=doc&amp;rnd=480ce9496071608b601dfdb8d39936d3&amp;base=PBI&amp;n=365146&amp;dst=10000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ovmf2.consultant.ru/cgi/online.cgi?req=doc&amp;rnd=480ce9496071608b601dfdb8d39936d3&amp;base=PBI&amp;n=365125&amp;dst=100003" TargetMode="External"/><Relationship Id="rId20" Type="http://schemas.openxmlformats.org/officeDocument/2006/relationships/hyperlink" Target="https://ovmf2.consultant.ru/cgi/online.cgi?req=doc&amp;rnd=480ce9496071608b601dfdb8d39936d3&amp;base=PBI&amp;n=365132&amp;dst=100003" TargetMode="External"/><Relationship Id="rId1" Type="http://schemas.openxmlformats.org/officeDocument/2006/relationships/styles" Target="styles.xml"/><Relationship Id="rId6" Type="http://schemas.openxmlformats.org/officeDocument/2006/relationships/hyperlink" Target="https://ovmf2.consultant.ru/cgi/online.cgi?req=doc&amp;rnd=480ce9496071608b601dfdb8d39936d3&amp;base=PBI&amp;n=363593&amp;dst=100003" TargetMode="External"/><Relationship Id="rId11" Type="http://schemas.openxmlformats.org/officeDocument/2006/relationships/hyperlink" Target="https://ovmf2.consultant.ru/cgi/online.cgi?req=doc&amp;rnd=480ce9496071608b601dfdb8d39936d3&amp;base=QUEST&amp;n=219750&amp;dst=100016" TargetMode="External"/><Relationship Id="rId5" Type="http://schemas.openxmlformats.org/officeDocument/2006/relationships/hyperlink" Target="https://ovmf2.consultant.ru/cgi/online.cgi?req=doc&amp;rnd=480ce9496071608b601dfdb8d39936d3&amp;base=PBI&amp;n=363561&amp;dst=100003" TargetMode="External"/><Relationship Id="rId15" Type="http://schemas.openxmlformats.org/officeDocument/2006/relationships/hyperlink" Target="https://ovmf2.consultant.ru/cgi/online.cgi?req=doc&amp;rnd=480ce9496071608b601dfdb8d39936d3&amp;base=PBI&amp;n=365490&amp;dst=10000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ovmf2.consultant.ru/cgi/online.cgi?req=doc&amp;rnd=480ce9496071608b601dfdb8d39936d3&amp;base=PBI&amp;n=363395&amp;dst=100003" TargetMode="External"/><Relationship Id="rId19" Type="http://schemas.openxmlformats.org/officeDocument/2006/relationships/hyperlink" Target="https://ovmf2.consultant.ru/cgi/online.cgi?req=doc&amp;rnd=480ce9496071608b601dfdb8d39936d3&amp;base=PBI&amp;n=365135&amp;dst=100003" TargetMode="External"/><Relationship Id="rId4" Type="http://schemas.openxmlformats.org/officeDocument/2006/relationships/hyperlink" Target="https://ovmf2.consultant.ru/cgi/online.cgi?req=doc&amp;rnd=480ce9496071608b601dfdb8d39936d3&amp;base=PBI&amp;n=363340&amp;dst=100003" TargetMode="External"/><Relationship Id="rId9" Type="http://schemas.openxmlformats.org/officeDocument/2006/relationships/hyperlink" Target="https://ovmf2.consultant.ru/cgi/online.cgi?req=doc&amp;rnd=480ce9496071608b601dfdb8d39936d3&amp;base=PBI&amp;n=363379&amp;dst=100003" TargetMode="External"/><Relationship Id="rId14" Type="http://schemas.openxmlformats.org/officeDocument/2006/relationships/hyperlink" Target="https://ovmf2.consultant.ru/cgi/online.cgi?req=doc&amp;rnd=480ce9496071608b601dfdb8d39936d3&amp;base=PBI&amp;n=352928&amp;dst=10000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Климачёва Татьяна Евгеньевна</dc:creator>
  <cp:keywords/>
  <dc:description/>
  <cp:lastModifiedBy>Климачёва Татьяна Евгеньевна</cp:lastModifiedBy>
  <cp:revision>1</cp:revision>
  <dcterms:created xsi:type="dcterms:W3CDTF">2026-07-06T10:36:00Z</dcterms:created>
  <dcterms:modified xsi:type="dcterms:W3CDTF">2026-07-06T10:42:00Z</dcterms:modified>
</cp:coreProperties>
</file>