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0C50" w:rsidRPr="00620C50" w:rsidRDefault="00620C50" w:rsidP="00620C5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r w:rsidRPr="00620C5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Охрана труда: интересные ответы онлайн-инспекции за июнь – июль 2026 года</w:t>
      </w:r>
    </w:p>
    <w:bookmarkEnd w:id="0"/>
    <w:p w:rsidR="00620C50" w:rsidRPr="00620C50" w:rsidRDefault="00620C50" w:rsidP="00620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C5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37513" cy="1685925"/>
            <wp:effectExtent l="0" t="0" r="1270" b="0"/>
            <wp:docPr id="1" name="Рисунок 1" descr="http://storage.consultant.ru/ondb/thumbs/202608/14/9XOUH6fgZKtUbuCjl1s2FJCkuTyeSJbu.280x18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orage.consultant.ru/ondb/thumbs/202608/14/9XOUH6fgZKtUbuCjl1s2FJCkuTyeSJbu.280x183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926" cy="1695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C50" w:rsidRDefault="00620C50" w:rsidP="00620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620C50" w:rsidRPr="00620C50" w:rsidRDefault="00620C50" w:rsidP="00620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620C50" w:rsidRPr="00620C50" w:rsidRDefault="00620C50" w:rsidP="00620C5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20C5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Может ли работник сам приобрести подходящую </w:t>
      </w:r>
      <w:proofErr w:type="spellStart"/>
      <w:r w:rsidRPr="00620C5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спецобувь</w:t>
      </w:r>
      <w:proofErr w:type="spellEnd"/>
      <w:r w:rsidRPr="00620C5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вместо неудобных СИЗ, которые выдал работодатель?</w:t>
      </w:r>
    </w:p>
    <w:p w:rsidR="00620C50" w:rsidRPr="00620C50" w:rsidRDefault="00620C50" w:rsidP="00620C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Pr="00620C5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Нет</w:t>
        </w:r>
      </w:hyperlink>
      <w:r w:rsidRPr="00620C50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закон не предусматривает такой возможности.</w:t>
      </w:r>
    </w:p>
    <w:p w:rsidR="00620C50" w:rsidRPr="00620C50" w:rsidRDefault="00620C50" w:rsidP="00620C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Отметим, </w:t>
      </w:r>
      <w:proofErr w:type="spellStart"/>
      <w:r w:rsidRPr="00620C50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Роструд</w:t>
      </w:r>
      <w:proofErr w:type="spellEnd"/>
      <w:r w:rsidRPr="00620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ранее </w:t>
      </w:r>
      <w:hyperlink r:id="rId6" w:history="1">
        <w:r w:rsidRPr="00620C5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отмечал</w:t>
        </w:r>
      </w:hyperlink>
      <w:r w:rsidRPr="00620C50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именно работодатель должен обеспечивать персонал СИЗ. Если работники будут покупать их сами, это нарушение.</w:t>
      </w:r>
    </w:p>
    <w:p w:rsidR="00620C50" w:rsidRPr="00620C50" w:rsidRDefault="00620C50" w:rsidP="00620C5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20C5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Нужно ли возмещать расходы на предварительный медосмотр соискателю, которого не приняли на работу?</w:t>
      </w:r>
    </w:p>
    <w:p w:rsidR="00620C50" w:rsidRPr="00620C50" w:rsidRDefault="00620C50" w:rsidP="00620C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Pr="00620C5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Да</w:t>
        </w:r>
      </w:hyperlink>
      <w:r w:rsidRPr="00620C50">
        <w:rPr>
          <w:rFonts w:ascii="Times New Roman" w:eastAsia="Times New Roman" w:hAnsi="Times New Roman" w:cs="Times New Roman"/>
          <w:sz w:val="24"/>
          <w:szCs w:val="24"/>
          <w:lang w:eastAsia="ru-RU"/>
        </w:rPr>
        <w:t>, нужно, если медосмотр обязателен для должности и работодатель выдал направление на него.</w:t>
      </w:r>
    </w:p>
    <w:p w:rsidR="00620C50" w:rsidRPr="00620C50" w:rsidRDefault="00620C50" w:rsidP="00620C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Отметим, сходные выводы встречались в судебной практике, например, у </w:t>
      </w:r>
      <w:hyperlink r:id="rId8" w:history="1">
        <w:r w:rsidRPr="00620C5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6-го КСОЮ</w:t>
        </w:r>
      </w:hyperlink>
      <w:r w:rsidRPr="00620C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20C50" w:rsidRPr="00620C50" w:rsidRDefault="00620C50" w:rsidP="00620C5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20C5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Что делать, если работник отказывается знакомиться с результатами </w:t>
      </w:r>
      <w:proofErr w:type="spellStart"/>
      <w:r w:rsidRPr="00620C5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спецоценки</w:t>
      </w:r>
      <w:proofErr w:type="spellEnd"/>
      <w:r w:rsidRPr="00620C5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условий труда?</w:t>
      </w:r>
    </w:p>
    <w:p w:rsidR="00620C50" w:rsidRPr="00620C50" w:rsidRDefault="00620C50" w:rsidP="00620C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Ведомство </w:t>
      </w:r>
      <w:hyperlink r:id="rId9" w:history="1">
        <w:r w:rsidRPr="00620C5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советует</w:t>
        </w:r>
      </w:hyperlink>
      <w:r w:rsidRPr="00620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оформить акт об отказе. Подобную рекомендацию оно </w:t>
      </w:r>
      <w:hyperlink r:id="rId10" w:history="1">
        <w:r w:rsidRPr="00620C5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давало</w:t>
        </w:r>
      </w:hyperlink>
      <w:r w:rsidRPr="00620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ранее.</w:t>
      </w:r>
    </w:p>
    <w:p w:rsidR="00620C50" w:rsidRPr="00620C50" w:rsidRDefault="00620C50" w:rsidP="00620C5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20C5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Требуется ли медосмотр работнику, которого переводят с должности с одними вредными факторами на должность с другими?</w:t>
      </w:r>
    </w:p>
    <w:p w:rsidR="00620C50" w:rsidRPr="00620C50" w:rsidRDefault="00620C50" w:rsidP="00620C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ключевые условия труда изменяются, </w:t>
      </w:r>
      <w:hyperlink r:id="rId11" w:history="1">
        <w:r w:rsidRPr="00620C5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нужно пройти</w:t>
        </w:r>
      </w:hyperlink>
      <w:r w:rsidRPr="00620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периодический медосмотр. Такой необходимости нет, когда класс вредности, состав вредных факторов и периодичность осмотров остаются прежними и срок очередного осмотра не наступил.</w:t>
      </w:r>
    </w:p>
    <w:p w:rsidR="00620C50" w:rsidRPr="00620C50" w:rsidRDefault="00620C50" w:rsidP="00620C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C5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Аналогичного мнения </w:t>
      </w:r>
      <w:hyperlink r:id="rId12" w:history="1">
        <w:r w:rsidRPr="00620C5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придерживается</w:t>
        </w:r>
      </w:hyperlink>
      <w:r w:rsidRPr="00620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Минтруд.</w:t>
      </w:r>
    </w:p>
    <w:p w:rsidR="00620C50" w:rsidRPr="00620C50" w:rsidRDefault="00620C50" w:rsidP="00620C5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20C5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Допустимо ли включать в комиссию по СОУТ внешнего кадровика, если он привлечен по договору об оказании услуг?</w:t>
      </w:r>
    </w:p>
    <w:p w:rsidR="00620C50" w:rsidRPr="00620C50" w:rsidRDefault="00620C50" w:rsidP="00620C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правило, комиссия </w:t>
      </w:r>
      <w:hyperlink r:id="rId13" w:history="1">
        <w:r w:rsidRPr="00620C5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должна состоять</w:t>
        </w:r>
      </w:hyperlink>
      <w:r w:rsidRPr="00620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штатных сотрудников.</w:t>
      </w:r>
    </w:p>
    <w:p w:rsidR="00620C50" w:rsidRPr="00620C50" w:rsidRDefault="00620C50" w:rsidP="00620C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Исключение есть для субъектов малого предпринимательства. Они </w:t>
      </w:r>
      <w:hyperlink r:id="rId14" w:history="1">
        <w:r w:rsidRPr="00620C5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могут включить</w:t>
        </w:r>
      </w:hyperlink>
      <w:r w:rsidRPr="00620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комиссию, в частности, специалистов по охране труда, которые оказывают услуги по ГПД.</w:t>
      </w:r>
    </w:p>
    <w:p w:rsidR="00620C50" w:rsidRPr="00620C50" w:rsidRDefault="00620C50" w:rsidP="00620C5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20C5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Нужно ли организовывать медосмотры для водителей </w:t>
      </w:r>
      <w:proofErr w:type="spellStart"/>
      <w:r w:rsidRPr="00620C5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электропогрузчика</w:t>
      </w:r>
      <w:proofErr w:type="spellEnd"/>
      <w:r w:rsidRPr="00620C5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, которые не выезжают на дороги общего пользования?</w:t>
      </w:r>
    </w:p>
    <w:p w:rsidR="00620C50" w:rsidRPr="00620C50" w:rsidRDefault="00620C50" w:rsidP="00620C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Ведомство </w:t>
      </w:r>
      <w:hyperlink r:id="rId15" w:history="1">
        <w:r w:rsidRPr="00620C5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считает</w:t>
        </w:r>
      </w:hyperlink>
      <w:r w:rsidRPr="00620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оснований для </w:t>
      </w:r>
      <w:proofErr w:type="spellStart"/>
      <w:r w:rsidRPr="00620C5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предрейсовых</w:t>
      </w:r>
      <w:proofErr w:type="spellEnd"/>
      <w:r w:rsidRPr="00620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620C5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послерейсовых</w:t>
      </w:r>
      <w:proofErr w:type="spellEnd"/>
      <w:r w:rsidRPr="00620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медосмотров нет.</w:t>
      </w:r>
    </w:p>
    <w:p w:rsidR="00620C50" w:rsidRPr="00620C50" w:rsidRDefault="00620C50" w:rsidP="00620C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Отметим, ранее </w:t>
      </w:r>
      <w:proofErr w:type="spellStart"/>
      <w:r w:rsidRPr="00620C50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Роструд</w:t>
      </w:r>
      <w:proofErr w:type="spellEnd"/>
      <w:r w:rsidRPr="00620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6" w:history="1">
        <w:r w:rsidRPr="00620C5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высказывал</w:t>
        </w:r>
      </w:hyperlink>
      <w:r w:rsidRPr="00620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иное мнение.</w:t>
      </w:r>
    </w:p>
    <w:p w:rsidR="00620C50" w:rsidRPr="00620C50" w:rsidRDefault="00620C50" w:rsidP="00620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C5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Полезная ссылка:</w:t>
      </w:r>
    </w:p>
    <w:p w:rsidR="00620C50" w:rsidRDefault="00620C50" w:rsidP="00620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7" w:tooltip="Федеральный закон от 28.12.2013 N 426-ФЗ&#10;(ред. от 24.07.2023)&#10;&quot;О специальной оценке условий труда&quot;&#10;(с изм. и доп., вступ. в силу с 01.09.2023)" w:history="1">
        <w:r w:rsidRPr="00620C5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Федеральный закон от 28.12.2013 N 426-ФЗ (ред. от 24.07.2023) "О специальной оценке условий труда" (с ...</w:t>
        </w:r>
      </w:hyperlink>
    </w:p>
    <w:p w:rsidR="00620C50" w:rsidRDefault="00620C50" w:rsidP="00620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0C50" w:rsidRDefault="00620C50" w:rsidP="00620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0C50" w:rsidRDefault="00620C50" w:rsidP="00620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0C50" w:rsidRDefault="00620C50" w:rsidP="00620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0C50" w:rsidRDefault="00620C50" w:rsidP="00620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0C50" w:rsidRDefault="00620C50" w:rsidP="00620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0C50" w:rsidRDefault="00620C50" w:rsidP="00620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0C50" w:rsidRDefault="00620C50" w:rsidP="00620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0C50" w:rsidRDefault="00620C50" w:rsidP="00620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0C50" w:rsidRDefault="00620C50" w:rsidP="00620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0C50" w:rsidRDefault="00620C50" w:rsidP="00620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0C50" w:rsidRDefault="00620C50" w:rsidP="00620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0C50" w:rsidRDefault="00620C50" w:rsidP="00620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0C50" w:rsidRDefault="00620C50" w:rsidP="00620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0C50" w:rsidRDefault="00620C50" w:rsidP="00620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0C50" w:rsidRDefault="00620C50" w:rsidP="00620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0C50" w:rsidRDefault="00620C50" w:rsidP="00620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0C50" w:rsidRDefault="00620C50" w:rsidP="00620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0C50" w:rsidRDefault="00620C50" w:rsidP="00620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0C50" w:rsidRDefault="00620C50" w:rsidP="00620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0C50" w:rsidRDefault="00620C50" w:rsidP="00620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0C50" w:rsidRDefault="00620C50" w:rsidP="00620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0C50" w:rsidRDefault="00620C50" w:rsidP="00620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Источник:</w:t>
      </w:r>
      <w:hyperlink r:id="rId18" w:history="1">
        <w:r w:rsidRPr="00AC5D9A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</w:t>
        </w:r>
        <w:proofErr w:type="spellEnd"/>
        <w:r w:rsidRPr="00AC5D9A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://www.consultant.ru/legalnews/32326/</w:t>
        </w:r>
        <w:proofErr w:type="gramEnd"/>
      </w:hyperlink>
    </w:p>
    <w:p w:rsidR="00620C50" w:rsidRPr="00620C50" w:rsidRDefault="00620C50" w:rsidP="00620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9F4" w:rsidRDefault="001039F4"/>
    <w:sectPr w:rsidR="001039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C50"/>
    <w:rsid w:val="0003617A"/>
    <w:rsid w:val="00045081"/>
    <w:rsid w:val="00047F4E"/>
    <w:rsid w:val="00055CE7"/>
    <w:rsid w:val="0008160C"/>
    <w:rsid w:val="000979C6"/>
    <w:rsid w:val="00097BAB"/>
    <w:rsid w:val="000D418F"/>
    <w:rsid w:val="000D6F18"/>
    <w:rsid w:val="000F123D"/>
    <w:rsid w:val="000F2126"/>
    <w:rsid w:val="00100DCF"/>
    <w:rsid w:val="001039F4"/>
    <w:rsid w:val="00107194"/>
    <w:rsid w:val="00111D8E"/>
    <w:rsid w:val="0013241E"/>
    <w:rsid w:val="00143A7C"/>
    <w:rsid w:val="00143B77"/>
    <w:rsid w:val="001643DB"/>
    <w:rsid w:val="00166D1C"/>
    <w:rsid w:val="001771C4"/>
    <w:rsid w:val="00192029"/>
    <w:rsid w:val="001A15E2"/>
    <w:rsid w:val="001B1A9C"/>
    <w:rsid w:val="001B5032"/>
    <w:rsid w:val="001E7BCB"/>
    <w:rsid w:val="001F6870"/>
    <w:rsid w:val="0020419E"/>
    <w:rsid w:val="00211F90"/>
    <w:rsid w:val="00212DE1"/>
    <w:rsid w:val="002373FB"/>
    <w:rsid w:val="0025605C"/>
    <w:rsid w:val="00264E8B"/>
    <w:rsid w:val="00265F64"/>
    <w:rsid w:val="00270C72"/>
    <w:rsid w:val="00282442"/>
    <w:rsid w:val="00291FF9"/>
    <w:rsid w:val="00294018"/>
    <w:rsid w:val="00295A96"/>
    <w:rsid w:val="002A3417"/>
    <w:rsid w:val="002A4027"/>
    <w:rsid w:val="002B5404"/>
    <w:rsid w:val="002C4160"/>
    <w:rsid w:val="002D6791"/>
    <w:rsid w:val="002E5F72"/>
    <w:rsid w:val="002F184D"/>
    <w:rsid w:val="00347501"/>
    <w:rsid w:val="00365211"/>
    <w:rsid w:val="00387690"/>
    <w:rsid w:val="003A0AA8"/>
    <w:rsid w:val="003D4AAC"/>
    <w:rsid w:val="003D6CBC"/>
    <w:rsid w:val="00401EE9"/>
    <w:rsid w:val="004034D2"/>
    <w:rsid w:val="00410740"/>
    <w:rsid w:val="00415A58"/>
    <w:rsid w:val="00417CC8"/>
    <w:rsid w:val="004246A3"/>
    <w:rsid w:val="004268FA"/>
    <w:rsid w:val="004334F4"/>
    <w:rsid w:val="00435BF8"/>
    <w:rsid w:val="0045717F"/>
    <w:rsid w:val="004673E6"/>
    <w:rsid w:val="00486155"/>
    <w:rsid w:val="004A16BB"/>
    <w:rsid w:val="004A1CC7"/>
    <w:rsid w:val="004A7BEA"/>
    <w:rsid w:val="004B18A8"/>
    <w:rsid w:val="004C69AD"/>
    <w:rsid w:val="004D0039"/>
    <w:rsid w:val="004D4CA5"/>
    <w:rsid w:val="004E1F34"/>
    <w:rsid w:val="00505F79"/>
    <w:rsid w:val="00513316"/>
    <w:rsid w:val="00514304"/>
    <w:rsid w:val="005177C1"/>
    <w:rsid w:val="00524363"/>
    <w:rsid w:val="00536C54"/>
    <w:rsid w:val="00553D66"/>
    <w:rsid w:val="0059178A"/>
    <w:rsid w:val="005925E6"/>
    <w:rsid w:val="005A1D19"/>
    <w:rsid w:val="005B1B13"/>
    <w:rsid w:val="005C1998"/>
    <w:rsid w:val="005C5C67"/>
    <w:rsid w:val="005D2674"/>
    <w:rsid w:val="005E27B4"/>
    <w:rsid w:val="006042C0"/>
    <w:rsid w:val="00604E4F"/>
    <w:rsid w:val="006069BA"/>
    <w:rsid w:val="006166AB"/>
    <w:rsid w:val="00620C50"/>
    <w:rsid w:val="00623A79"/>
    <w:rsid w:val="00642CE4"/>
    <w:rsid w:val="0066492D"/>
    <w:rsid w:val="00675B6F"/>
    <w:rsid w:val="00685AD4"/>
    <w:rsid w:val="00694742"/>
    <w:rsid w:val="0072293A"/>
    <w:rsid w:val="00727B73"/>
    <w:rsid w:val="00737FB4"/>
    <w:rsid w:val="00774084"/>
    <w:rsid w:val="007964E0"/>
    <w:rsid w:val="007A3DCD"/>
    <w:rsid w:val="007A4D68"/>
    <w:rsid w:val="007B2B1B"/>
    <w:rsid w:val="007C205F"/>
    <w:rsid w:val="007C362D"/>
    <w:rsid w:val="007C73C1"/>
    <w:rsid w:val="007D4108"/>
    <w:rsid w:val="007D55AA"/>
    <w:rsid w:val="007F0B79"/>
    <w:rsid w:val="00805C49"/>
    <w:rsid w:val="00807B0F"/>
    <w:rsid w:val="00811F17"/>
    <w:rsid w:val="008205CC"/>
    <w:rsid w:val="00822700"/>
    <w:rsid w:val="0085212E"/>
    <w:rsid w:val="00867690"/>
    <w:rsid w:val="00871660"/>
    <w:rsid w:val="008741C7"/>
    <w:rsid w:val="008972FD"/>
    <w:rsid w:val="008B2BE1"/>
    <w:rsid w:val="008D4C2F"/>
    <w:rsid w:val="008E1DF3"/>
    <w:rsid w:val="008E6C31"/>
    <w:rsid w:val="0090022D"/>
    <w:rsid w:val="009234E4"/>
    <w:rsid w:val="00936086"/>
    <w:rsid w:val="00942623"/>
    <w:rsid w:val="00945974"/>
    <w:rsid w:val="00946625"/>
    <w:rsid w:val="00952514"/>
    <w:rsid w:val="00952D67"/>
    <w:rsid w:val="00974A0A"/>
    <w:rsid w:val="009A3960"/>
    <w:rsid w:val="009A6944"/>
    <w:rsid w:val="009B416C"/>
    <w:rsid w:val="009C03AE"/>
    <w:rsid w:val="009C7A83"/>
    <w:rsid w:val="009D4087"/>
    <w:rsid w:val="009E7EA6"/>
    <w:rsid w:val="009F6B4D"/>
    <w:rsid w:val="00A047B5"/>
    <w:rsid w:val="00A112A1"/>
    <w:rsid w:val="00A17BE0"/>
    <w:rsid w:val="00A4084B"/>
    <w:rsid w:val="00A51E5C"/>
    <w:rsid w:val="00A83571"/>
    <w:rsid w:val="00A95E5E"/>
    <w:rsid w:val="00AC2009"/>
    <w:rsid w:val="00AF6739"/>
    <w:rsid w:val="00B0393B"/>
    <w:rsid w:val="00B23149"/>
    <w:rsid w:val="00B27664"/>
    <w:rsid w:val="00B37C6F"/>
    <w:rsid w:val="00B43062"/>
    <w:rsid w:val="00B60439"/>
    <w:rsid w:val="00B70940"/>
    <w:rsid w:val="00B8616D"/>
    <w:rsid w:val="00B87CAB"/>
    <w:rsid w:val="00B958F0"/>
    <w:rsid w:val="00BA0389"/>
    <w:rsid w:val="00BA7885"/>
    <w:rsid w:val="00BC5AD8"/>
    <w:rsid w:val="00BD4407"/>
    <w:rsid w:val="00BD4FA8"/>
    <w:rsid w:val="00BD6D6C"/>
    <w:rsid w:val="00BD74B0"/>
    <w:rsid w:val="00C064D6"/>
    <w:rsid w:val="00C21BC2"/>
    <w:rsid w:val="00C520F8"/>
    <w:rsid w:val="00C53416"/>
    <w:rsid w:val="00C5586C"/>
    <w:rsid w:val="00C64A7A"/>
    <w:rsid w:val="00C94A15"/>
    <w:rsid w:val="00CA20AC"/>
    <w:rsid w:val="00CB2DE7"/>
    <w:rsid w:val="00CB7022"/>
    <w:rsid w:val="00CE670E"/>
    <w:rsid w:val="00D07E91"/>
    <w:rsid w:val="00D46F3D"/>
    <w:rsid w:val="00D50B4A"/>
    <w:rsid w:val="00D56D2E"/>
    <w:rsid w:val="00D649AB"/>
    <w:rsid w:val="00D76669"/>
    <w:rsid w:val="00D9618E"/>
    <w:rsid w:val="00DA1C09"/>
    <w:rsid w:val="00DC4B8A"/>
    <w:rsid w:val="00DC566B"/>
    <w:rsid w:val="00DC7F80"/>
    <w:rsid w:val="00DF120A"/>
    <w:rsid w:val="00DF25AE"/>
    <w:rsid w:val="00DF5DDC"/>
    <w:rsid w:val="00E13DA5"/>
    <w:rsid w:val="00E26148"/>
    <w:rsid w:val="00E52015"/>
    <w:rsid w:val="00E60D66"/>
    <w:rsid w:val="00E70C17"/>
    <w:rsid w:val="00E71DB9"/>
    <w:rsid w:val="00E8329F"/>
    <w:rsid w:val="00E9689A"/>
    <w:rsid w:val="00EA4DED"/>
    <w:rsid w:val="00EE0789"/>
    <w:rsid w:val="00F26F8B"/>
    <w:rsid w:val="00F430F2"/>
    <w:rsid w:val="00F44DE6"/>
    <w:rsid w:val="00F453CB"/>
    <w:rsid w:val="00F57C86"/>
    <w:rsid w:val="00F9210F"/>
    <w:rsid w:val="00FA658D"/>
    <w:rsid w:val="00FC459A"/>
    <w:rsid w:val="00FC4B3B"/>
    <w:rsid w:val="00FD57D4"/>
    <w:rsid w:val="00FE1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03DB61-A378-4759-9018-130D71618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20C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20C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0C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20C5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tags-news">
    <w:name w:val="tags-news"/>
    <w:basedOn w:val="a0"/>
    <w:rsid w:val="00620C50"/>
  </w:style>
  <w:style w:type="character" w:styleId="a3">
    <w:name w:val="Hyperlink"/>
    <w:basedOn w:val="a0"/>
    <w:uiPriority w:val="99"/>
    <w:unhideWhenUsed/>
    <w:rsid w:val="00620C50"/>
    <w:rPr>
      <w:color w:val="0000FF"/>
      <w:u w:val="single"/>
    </w:rPr>
  </w:style>
  <w:style w:type="character" w:styleId="a4">
    <w:name w:val="Strong"/>
    <w:basedOn w:val="a0"/>
    <w:uiPriority w:val="22"/>
    <w:qFormat/>
    <w:rsid w:val="00620C50"/>
    <w:rPr>
      <w:b/>
      <w:bCs/>
    </w:rPr>
  </w:style>
  <w:style w:type="paragraph" w:styleId="a5">
    <w:name w:val="Normal (Web)"/>
    <w:basedOn w:val="a"/>
    <w:uiPriority w:val="99"/>
    <w:semiHidden/>
    <w:unhideWhenUsed/>
    <w:rsid w:val="00620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124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5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02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77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77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147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9873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52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71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46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84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48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72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351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533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645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KSOJ006&amp;n=147537&amp;dst=100026&amp;demo=1" TargetMode="External"/><Relationship Id="rId13" Type="http://schemas.openxmlformats.org/officeDocument/2006/relationships/hyperlink" Target="https://login.consultant.ru/link/?req=doc&amp;base=PBI&amp;n=367770&amp;dst=100003&amp;demo=1" TargetMode="External"/><Relationship Id="rId18" Type="http://schemas.openxmlformats.org/officeDocument/2006/relationships/hyperlink" Target="https://www.consultant.ru/legalnews/32326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PBI&amp;n=368240&amp;dst=100003&amp;demo=1" TargetMode="External"/><Relationship Id="rId12" Type="http://schemas.openxmlformats.org/officeDocument/2006/relationships/hyperlink" Target="https://login.consultant.ru/link/?req=doc&amp;base=QUEST&amp;n=237346&amp;dst=100013&amp;demo=1" TargetMode="External"/><Relationship Id="rId17" Type="http://schemas.openxmlformats.org/officeDocument/2006/relationships/hyperlink" Target="//www.consultant.ru/document/cons_doc_LAW_156555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QUEST&amp;n=218854&amp;dst=100012&amp;demo=1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PBI&amp;n=285713&amp;dst=100003&amp;demo=1" TargetMode="External"/><Relationship Id="rId11" Type="http://schemas.openxmlformats.org/officeDocument/2006/relationships/hyperlink" Target="https://login.consultant.ru/link/?req=doc&amp;base=PBI&amp;n=367483&amp;dst=100003&amp;demo=1" TargetMode="External"/><Relationship Id="rId5" Type="http://schemas.openxmlformats.org/officeDocument/2006/relationships/hyperlink" Target="https://login.consultant.ru/link/?req=doc&amp;base=PBI&amp;n=367763&amp;dst=100003&amp;demo=1" TargetMode="External"/><Relationship Id="rId15" Type="http://schemas.openxmlformats.org/officeDocument/2006/relationships/hyperlink" Target="https://login.consultant.ru/link/?req=doc&amp;base=PBI&amp;n=367209&amp;dst=100003&amp;demo=1" TargetMode="External"/><Relationship Id="rId10" Type="http://schemas.openxmlformats.org/officeDocument/2006/relationships/hyperlink" Target="https://login.consultant.ru/link/?req=doc&amp;base=PBI&amp;n=276049&amp;dst=100005&amp;demo=1" TargetMode="External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login.consultant.ru/link/?req=doc&amp;base=PBI&amp;n=367503&amp;dst=100003&amp;demo=1" TargetMode="External"/><Relationship Id="rId14" Type="http://schemas.openxmlformats.org/officeDocument/2006/relationships/hyperlink" Target="https://login.consultant.ru/link/?req=doc&amp;base=LAW&amp;n=452984&amp;dst=100080&amp;demo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Климачёва Татьяна Евгеньевна</dc:creator>
  <cp:keywords/>
  <dc:description/>
  <cp:lastModifiedBy>Климачёва Татьяна Евгеньевна</cp:lastModifiedBy>
  <cp:revision>1</cp:revision>
  <dcterms:created xsi:type="dcterms:W3CDTF">2026-09-21T09:38:00Z</dcterms:created>
  <dcterms:modified xsi:type="dcterms:W3CDTF">2026-09-21T09:44:00Z</dcterms:modified>
</cp:coreProperties>
</file>