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D1A" w:rsidRPr="00A82D1A" w:rsidRDefault="00A82D1A" w:rsidP="00A82D1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82D1A">
        <w:rPr>
          <w:rFonts w:ascii="Times New Roman" w:hAnsi="Times New Roman" w:cs="Times New Roman"/>
          <w:b/>
          <w:sz w:val="36"/>
          <w:szCs w:val="36"/>
          <w:u w:val="single"/>
        </w:rPr>
        <w:t>Охрана труда: интересные ответы онлайн-инспекции</w:t>
      </w:r>
    </w:p>
    <w:p w:rsidR="001039F4" w:rsidRPr="00A82D1A" w:rsidRDefault="00A82D1A" w:rsidP="00A82D1A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82D1A">
        <w:rPr>
          <w:rFonts w:ascii="Times New Roman" w:hAnsi="Times New Roman" w:cs="Times New Roman"/>
          <w:b/>
          <w:sz w:val="36"/>
          <w:szCs w:val="36"/>
          <w:u w:val="single"/>
        </w:rPr>
        <w:t xml:space="preserve"> за август – сентябрь 2026 года</w:t>
      </w:r>
      <w:bookmarkStart w:id="0" w:name="_GoBack"/>
      <w:bookmarkEnd w:id="0"/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Нужно ли при реорганизации заново проводить СОУТ на рабочих местах присоединяющейся компании?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Нет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условии сохранения условий труда на рабочих местах реорганизация не будет основанием проводить внеплановую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спецоценку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Юрлицо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 которому присоединяется другая компания, становится правопреемником по всем его правам и обязанностям, в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по проведенной СОУТ.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Спецоценку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5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следует провести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рабочим местам, на которых ее не проводили ранее.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Отметим, сходный ответ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Роструд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hyperlink r:id="rId6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давал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Нужна ли внеплановая </w:t>
      </w:r>
      <w:proofErr w:type="spellStart"/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спецоценка</w:t>
      </w:r>
      <w:proofErr w:type="spellEnd"/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при переименовании должностей?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Нет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новые рабочие места не вводились, а условия труда на существующих не изменились.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каких случаях офисные работники должны проходить медосмотры?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Даже если в </w:t>
      </w:r>
      <w:hyperlink r:id="rId8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строке 040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карты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указано, что медосмотр не нужен, следует удостовериться, не предусмотрены ли работы либо выявленные вредные или опасные факторы </w:t>
      </w:r>
      <w:hyperlink r:id="rId9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перечнем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их наличии сотрудников </w:t>
      </w:r>
      <w:hyperlink r:id="rId10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направляют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предварительный и периодические медосмотры.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Можно ли инсульт на рабочем месте признать производственной травмой?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событие случилось во время работы, то его </w:t>
      </w:r>
      <w:hyperlink r:id="rId11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нужно расследовать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Регистрировать его нужно в том случае, когда комиссия признает его несчастным случаем на производстве.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Отметим, аналогичное мнение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Роструд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hyperlink r:id="rId12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высказывал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Нужно ли для внутреннего совместительства еще раз направлять работника на медосмотр, если он прошел его по основному месту?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Да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того требует должность. Зачет результатов медосмотра невозможен.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Подобного подхода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Роструд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придерживался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прежде.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Достаточно ли одной карты СОУТ на все аналогичные рабочие места, или нужно на каждое?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аналогичные рабочие места </w:t>
      </w:r>
      <w:hyperlink r:id="rId15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оформляют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карту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спецоценки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Отметим, сходную точку зрения </w:t>
      </w:r>
      <w:proofErr w:type="spellStart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Роструд</w:t>
      </w:r>
      <w:proofErr w:type="spellEnd"/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</w:t>
      </w:r>
      <w:hyperlink r:id="rId16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высказывал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82D1A" w:rsidRPr="00A82D1A" w:rsidRDefault="00A82D1A" w:rsidP="00A82D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82D1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Может ли работодатель уменьшать количество СИЗ для экономии?</w:t>
      </w:r>
    </w:p>
    <w:p w:rsidR="00A82D1A" w:rsidRPr="00A82D1A" w:rsidRDefault="00A82D1A" w:rsidP="00A82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Pr="00A82D1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Нет</w:t>
        </w:r>
      </w:hyperlink>
      <w:r w:rsidRPr="00A82D1A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делать нельзя.</w:t>
      </w: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2D1A" w:rsidRP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D1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Полезные ссылки:</w:t>
      </w:r>
    </w:p>
    <w:p w:rsidR="00A82D1A" w:rsidRP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8" w:tooltip="Приказ Минтруда России от 21.11.2023 N 817н&#10;&quot;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&quot;&#10;(Зарегистрировано в Минюсте России 30.11.2023 N 76179)" w:history="1">
        <w:r w:rsidRPr="00A82D1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Минтруда России от 21.11.2023 N 817н "Об утверждении Методики проведения специальной оценки условий ...</w:t>
        </w:r>
      </w:hyperlink>
    </w:p>
    <w:p w:rsidR="00A82D1A" w:rsidRPr="00A82D1A" w:rsidRDefault="00A82D1A" w:rsidP="00A82D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9" w:tooltip="Приказ Минздрава России от 28.01.2021 N 29н&#10;(ред. от 29.04.2026)&#10;&quot;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&quot;&#10;(Зарегистрировано в Минюсте России 29.01.2021 N 62277)" w:history="1">
        <w:r w:rsidRPr="00A82D1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Минздрава России от 28.01.2021 N 29н (ред. от 29.04.2026) "Об утверждении Порядка проведения обязательных ...</w:t>
        </w:r>
      </w:hyperlink>
    </w:p>
    <w:p w:rsidR="00A82D1A" w:rsidRDefault="00A82D1A"/>
    <w:sectPr w:rsidR="00A82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D1A"/>
    <w:rsid w:val="00006729"/>
    <w:rsid w:val="0003617A"/>
    <w:rsid w:val="00045081"/>
    <w:rsid w:val="00047F4E"/>
    <w:rsid w:val="00055CE7"/>
    <w:rsid w:val="00057CD2"/>
    <w:rsid w:val="0006321E"/>
    <w:rsid w:val="0008160C"/>
    <w:rsid w:val="000979C6"/>
    <w:rsid w:val="00097BAB"/>
    <w:rsid w:val="000D418F"/>
    <w:rsid w:val="000D6F18"/>
    <w:rsid w:val="000F123D"/>
    <w:rsid w:val="000F2126"/>
    <w:rsid w:val="00100DCF"/>
    <w:rsid w:val="001039F4"/>
    <w:rsid w:val="00107194"/>
    <w:rsid w:val="00111D8E"/>
    <w:rsid w:val="0013241E"/>
    <w:rsid w:val="00143A7C"/>
    <w:rsid w:val="00143B77"/>
    <w:rsid w:val="001643DB"/>
    <w:rsid w:val="00166D1C"/>
    <w:rsid w:val="001771C4"/>
    <w:rsid w:val="00192029"/>
    <w:rsid w:val="001A15E2"/>
    <w:rsid w:val="001B1A9C"/>
    <w:rsid w:val="001B5032"/>
    <w:rsid w:val="001B6CC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2154"/>
    <w:rsid w:val="002C4160"/>
    <w:rsid w:val="002D6791"/>
    <w:rsid w:val="002E5F72"/>
    <w:rsid w:val="002F184D"/>
    <w:rsid w:val="00303658"/>
    <w:rsid w:val="00303ECC"/>
    <w:rsid w:val="00347501"/>
    <w:rsid w:val="00365211"/>
    <w:rsid w:val="00387690"/>
    <w:rsid w:val="0039322D"/>
    <w:rsid w:val="003A0AA8"/>
    <w:rsid w:val="003B7AD5"/>
    <w:rsid w:val="003D4AAC"/>
    <w:rsid w:val="003D6CBC"/>
    <w:rsid w:val="00401EE9"/>
    <w:rsid w:val="004034D2"/>
    <w:rsid w:val="00410740"/>
    <w:rsid w:val="00415A58"/>
    <w:rsid w:val="00417CC8"/>
    <w:rsid w:val="00423548"/>
    <w:rsid w:val="004246A3"/>
    <w:rsid w:val="004268FA"/>
    <w:rsid w:val="004334F4"/>
    <w:rsid w:val="00435BF8"/>
    <w:rsid w:val="00451E7F"/>
    <w:rsid w:val="0045463F"/>
    <w:rsid w:val="0045717F"/>
    <w:rsid w:val="004673E6"/>
    <w:rsid w:val="00476C0A"/>
    <w:rsid w:val="00486155"/>
    <w:rsid w:val="004A16BB"/>
    <w:rsid w:val="004A1CC7"/>
    <w:rsid w:val="004A7BEA"/>
    <w:rsid w:val="004B18A8"/>
    <w:rsid w:val="004C3FD8"/>
    <w:rsid w:val="004C69AD"/>
    <w:rsid w:val="004D0039"/>
    <w:rsid w:val="004D4CA5"/>
    <w:rsid w:val="004E1F34"/>
    <w:rsid w:val="00505F79"/>
    <w:rsid w:val="00513316"/>
    <w:rsid w:val="00514304"/>
    <w:rsid w:val="005177C1"/>
    <w:rsid w:val="00524363"/>
    <w:rsid w:val="00534EFF"/>
    <w:rsid w:val="00536C54"/>
    <w:rsid w:val="00553D66"/>
    <w:rsid w:val="0059178A"/>
    <w:rsid w:val="005925E6"/>
    <w:rsid w:val="005A1D19"/>
    <w:rsid w:val="005B1B13"/>
    <w:rsid w:val="005B5A0C"/>
    <w:rsid w:val="005C1998"/>
    <w:rsid w:val="005C5C67"/>
    <w:rsid w:val="005C789C"/>
    <w:rsid w:val="005D2674"/>
    <w:rsid w:val="005E27B4"/>
    <w:rsid w:val="006042C0"/>
    <w:rsid w:val="00604E4F"/>
    <w:rsid w:val="00605631"/>
    <w:rsid w:val="006069BA"/>
    <w:rsid w:val="006166AB"/>
    <w:rsid w:val="00623A79"/>
    <w:rsid w:val="00642CE4"/>
    <w:rsid w:val="0066492D"/>
    <w:rsid w:val="00665363"/>
    <w:rsid w:val="00675B6F"/>
    <w:rsid w:val="00685AD4"/>
    <w:rsid w:val="00693DFA"/>
    <w:rsid w:val="00694742"/>
    <w:rsid w:val="006C0CD3"/>
    <w:rsid w:val="0072293A"/>
    <w:rsid w:val="00727B73"/>
    <w:rsid w:val="00737FB4"/>
    <w:rsid w:val="00774084"/>
    <w:rsid w:val="007964E0"/>
    <w:rsid w:val="007A3DCD"/>
    <w:rsid w:val="007A4D68"/>
    <w:rsid w:val="007B2B1B"/>
    <w:rsid w:val="007C205F"/>
    <w:rsid w:val="007C362D"/>
    <w:rsid w:val="007C73C1"/>
    <w:rsid w:val="007D393F"/>
    <w:rsid w:val="007D4108"/>
    <w:rsid w:val="007D55AA"/>
    <w:rsid w:val="007F0B79"/>
    <w:rsid w:val="00805C49"/>
    <w:rsid w:val="00806B23"/>
    <w:rsid w:val="00807B0F"/>
    <w:rsid w:val="00811F17"/>
    <w:rsid w:val="008205CC"/>
    <w:rsid w:val="00822700"/>
    <w:rsid w:val="0084061B"/>
    <w:rsid w:val="0085212E"/>
    <w:rsid w:val="008528F7"/>
    <w:rsid w:val="0086031C"/>
    <w:rsid w:val="00867690"/>
    <w:rsid w:val="00871660"/>
    <w:rsid w:val="008741C7"/>
    <w:rsid w:val="00897166"/>
    <w:rsid w:val="008972FD"/>
    <w:rsid w:val="008A07EE"/>
    <w:rsid w:val="008B1AC8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46625"/>
    <w:rsid w:val="00952514"/>
    <w:rsid w:val="00952D67"/>
    <w:rsid w:val="009669AE"/>
    <w:rsid w:val="00970BDF"/>
    <w:rsid w:val="00974A0A"/>
    <w:rsid w:val="009A22E6"/>
    <w:rsid w:val="009A3960"/>
    <w:rsid w:val="009A6944"/>
    <w:rsid w:val="009B416C"/>
    <w:rsid w:val="009C03AE"/>
    <w:rsid w:val="009C5905"/>
    <w:rsid w:val="009C7A83"/>
    <w:rsid w:val="009D4087"/>
    <w:rsid w:val="009E4EC3"/>
    <w:rsid w:val="009E7EA6"/>
    <w:rsid w:val="009F6B4D"/>
    <w:rsid w:val="00A047B5"/>
    <w:rsid w:val="00A112A1"/>
    <w:rsid w:val="00A17BE0"/>
    <w:rsid w:val="00A268BF"/>
    <w:rsid w:val="00A4084B"/>
    <w:rsid w:val="00A51E5C"/>
    <w:rsid w:val="00A82D1A"/>
    <w:rsid w:val="00A83571"/>
    <w:rsid w:val="00A95E5E"/>
    <w:rsid w:val="00AC2009"/>
    <w:rsid w:val="00AF6739"/>
    <w:rsid w:val="00B00CAE"/>
    <w:rsid w:val="00B0393B"/>
    <w:rsid w:val="00B119B5"/>
    <w:rsid w:val="00B23149"/>
    <w:rsid w:val="00B27664"/>
    <w:rsid w:val="00B37C6F"/>
    <w:rsid w:val="00B43062"/>
    <w:rsid w:val="00B4458C"/>
    <w:rsid w:val="00B5040F"/>
    <w:rsid w:val="00B60439"/>
    <w:rsid w:val="00B70940"/>
    <w:rsid w:val="00B73FB8"/>
    <w:rsid w:val="00B7669B"/>
    <w:rsid w:val="00B8616D"/>
    <w:rsid w:val="00B87CAB"/>
    <w:rsid w:val="00B958F0"/>
    <w:rsid w:val="00BA0389"/>
    <w:rsid w:val="00BA7885"/>
    <w:rsid w:val="00BC5AD8"/>
    <w:rsid w:val="00BD4407"/>
    <w:rsid w:val="00BD4FA8"/>
    <w:rsid w:val="00BD6D6C"/>
    <w:rsid w:val="00BD74B0"/>
    <w:rsid w:val="00BE54E6"/>
    <w:rsid w:val="00C064D6"/>
    <w:rsid w:val="00C21BC2"/>
    <w:rsid w:val="00C520F8"/>
    <w:rsid w:val="00C53416"/>
    <w:rsid w:val="00C5586C"/>
    <w:rsid w:val="00C64A7A"/>
    <w:rsid w:val="00C94A15"/>
    <w:rsid w:val="00CA20AC"/>
    <w:rsid w:val="00CB2DE7"/>
    <w:rsid w:val="00CB7022"/>
    <w:rsid w:val="00CD5465"/>
    <w:rsid w:val="00CE670E"/>
    <w:rsid w:val="00D07E91"/>
    <w:rsid w:val="00D45EB3"/>
    <w:rsid w:val="00D46F3D"/>
    <w:rsid w:val="00D50B4A"/>
    <w:rsid w:val="00D56D2E"/>
    <w:rsid w:val="00D61BB0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DF7E67"/>
    <w:rsid w:val="00E0223D"/>
    <w:rsid w:val="00E0418E"/>
    <w:rsid w:val="00E13DA5"/>
    <w:rsid w:val="00E16B75"/>
    <w:rsid w:val="00E26148"/>
    <w:rsid w:val="00E52015"/>
    <w:rsid w:val="00E60D66"/>
    <w:rsid w:val="00E70C17"/>
    <w:rsid w:val="00E71DB9"/>
    <w:rsid w:val="00E8329F"/>
    <w:rsid w:val="00E9689A"/>
    <w:rsid w:val="00EA4DED"/>
    <w:rsid w:val="00ED1F55"/>
    <w:rsid w:val="00EE0789"/>
    <w:rsid w:val="00F26F8B"/>
    <w:rsid w:val="00F430F2"/>
    <w:rsid w:val="00F44DE6"/>
    <w:rsid w:val="00F453CB"/>
    <w:rsid w:val="00F57C86"/>
    <w:rsid w:val="00F57F9C"/>
    <w:rsid w:val="00F9210F"/>
    <w:rsid w:val="00FA658D"/>
    <w:rsid w:val="00FC459A"/>
    <w:rsid w:val="00FC4B3B"/>
    <w:rsid w:val="00FC763F"/>
    <w:rsid w:val="00FD57D4"/>
    <w:rsid w:val="00FE1779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591AA9-36C2-4B3F-BED1-B9375BC1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82D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2D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A82D1A"/>
    <w:rPr>
      <w:b/>
      <w:bCs/>
    </w:rPr>
  </w:style>
  <w:style w:type="paragraph" w:styleId="a4">
    <w:name w:val="Normal (Web)"/>
    <w:basedOn w:val="a"/>
    <w:uiPriority w:val="99"/>
    <w:semiHidden/>
    <w:unhideWhenUsed/>
    <w:rsid w:val="00A82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A82D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4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9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4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98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26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59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3282&amp;dst=101729&amp;demo=1" TargetMode="External"/><Relationship Id="rId13" Type="http://schemas.openxmlformats.org/officeDocument/2006/relationships/hyperlink" Target="https://login.consultant.ru/link/?req=doc&amp;base=PBI&amp;n=371012&amp;dst=100003&amp;demo=1" TargetMode="External"/><Relationship Id="rId18" Type="http://schemas.openxmlformats.org/officeDocument/2006/relationships/hyperlink" Target="//www.consultant.ru/document/cons_doc_LAW_463282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PBI&amp;n=370489&amp;dst=100003&amp;demo=1" TargetMode="External"/><Relationship Id="rId12" Type="http://schemas.openxmlformats.org/officeDocument/2006/relationships/hyperlink" Target="https://login.consultant.ru/link/?req=doc&amp;base=PBI&amp;n=336779&amp;dst=100003&amp;demo=1" TargetMode="External"/><Relationship Id="rId17" Type="http://schemas.openxmlformats.org/officeDocument/2006/relationships/hyperlink" Target="https://login.consultant.ru/link/?req=doc&amp;base=PBI&amp;n=370374&amp;dst=100003&amp;demo=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PBI&amp;n=355716&amp;dst=100003&amp;demo=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PBI&amp;n=348019&amp;dst=100003&amp;demo=1" TargetMode="External"/><Relationship Id="rId11" Type="http://schemas.openxmlformats.org/officeDocument/2006/relationships/hyperlink" Target="https://login.consultant.ru/link/?req=doc&amp;base=PBI&amp;n=369343&amp;dst=100003&amp;demo=1" TargetMode="External"/><Relationship Id="rId5" Type="http://schemas.openxmlformats.org/officeDocument/2006/relationships/hyperlink" Target="https://login.consultant.ru/link/?req=doc&amp;base=PBI&amp;n=370467&amp;dst=100005&amp;demo=1" TargetMode="External"/><Relationship Id="rId15" Type="http://schemas.openxmlformats.org/officeDocument/2006/relationships/hyperlink" Target="https://login.consultant.ru/link/?req=doc&amp;base=PBI&amp;n=370875&amp;dst=100003&amp;demo=1" TargetMode="External"/><Relationship Id="rId10" Type="http://schemas.openxmlformats.org/officeDocument/2006/relationships/hyperlink" Target="https://login.consultant.ru/link/?req=doc&amp;base=PBI&amp;n=369914&amp;dst=100003&amp;demo=1" TargetMode="External"/><Relationship Id="rId19" Type="http://schemas.openxmlformats.org/officeDocument/2006/relationships/hyperlink" Target="//www.consultant.ru/document/cons_doc_LAW_375353/" TargetMode="External"/><Relationship Id="rId4" Type="http://schemas.openxmlformats.org/officeDocument/2006/relationships/hyperlink" Target="https://login.consultant.ru/link/?req=doc&amp;base=PBI&amp;n=370467&amp;dst=100003&amp;demo=1" TargetMode="External"/><Relationship Id="rId9" Type="http://schemas.openxmlformats.org/officeDocument/2006/relationships/hyperlink" Target="https://login.consultant.ru/link/?req=doc&amp;base=LAW&amp;n=535772&amp;dst=100229&amp;demo=1" TargetMode="External"/><Relationship Id="rId14" Type="http://schemas.openxmlformats.org/officeDocument/2006/relationships/hyperlink" Target="https://login.consultant.ru/link/?req=doc&amp;base=PBI&amp;n=305867&amp;dst=100003&amp;dem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1</cp:revision>
  <dcterms:created xsi:type="dcterms:W3CDTF">2026-10-21T05:44:00Z</dcterms:created>
  <dcterms:modified xsi:type="dcterms:W3CDTF">2026-10-21T05:47:00Z</dcterms:modified>
</cp:coreProperties>
</file>