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492" w:rsidRPr="00222492" w:rsidRDefault="00222492" w:rsidP="00222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B4256"/>
          <w:sz w:val="28"/>
          <w:szCs w:val="28"/>
          <w:shd w:val="clear" w:color="auto" w:fill="FFFFFF"/>
        </w:rPr>
      </w:pPr>
      <w:bookmarkStart w:id="0" w:name="_GoBack"/>
      <w:r w:rsidRPr="00222492">
        <w:rPr>
          <w:b/>
          <w:color w:val="3B4256"/>
          <w:sz w:val="28"/>
          <w:szCs w:val="28"/>
          <w:shd w:val="clear" w:color="auto" w:fill="FFFFFF"/>
        </w:rPr>
        <w:t>Рекомендации министерства труда, занятости и миграционной политики Самарской области по организации режимов труда и отдыха работников в условиях экстремально высоких температур</w:t>
      </w:r>
    </w:p>
    <w:bookmarkEnd w:id="0"/>
    <w:p w:rsidR="00222492" w:rsidRPr="00222492" w:rsidRDefault="00222492" w:rsidP="002224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</w:p>
    <w:p w:rsidR="00222492" w:rsidRPr="00222492" w:rsidRDefault="00222492" w:rsidP="002224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>
        <w:rPr>
          <w:color w:val="3B4256"/>
          <w:sz w:val="28"/>
          <w:szCs w:val="28"/>
        </w:rPr>
        <w:t xml:space="preserve">    </w:t>
      </w:r>
      <w:r w:rsidRPr="00222492">
        <w:rPr>
          <w:color w:val="3B4256"/>
          <w:sz w:val="28"/>
          <w:szCs w:val="28"/>
        </w:rPr>
        <w:t>В Самарской области установились погодные условия с высокой температурой воздуха. Работа в нагревающем микроклимате сопровождается напряжением деятельности различных функциональных систем организма, приводит к ухудшению самочувствия, снижению работоспособности</w:t>
      </w:r>
      <w:r w:rsidRPr="00222492">
        <w:rPr>
          <w:color w:val="3B4256"/>
          <w:sz w:val="28"/>
          <w:szCs w:val="28"/>
        </w:rPr>
        <w:br/>
        <w:t>и производительности труда, может быть причиной нарушения состояния здоровья.</w:t>
      </w:r>
    </w:p>
    <w:p w:rsidR="00222492" w:rsidRPr="00222492" w:rsidRDefault="00222492" w:rsidP="002224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>
        <w:rPr>
          <w:color w:val="3B4256"/>
          <w:sz w:val="28"/>
          <w:szCs w:val="28"/>
        </w:rPr>
        <w:t xml:space="preserve">    </w:t>
      </w:r>
      <w:r w:rsidRPr="00222492">
        <w:rPr>
          <w:color w:val="3B4256"/>
          <w:sz w:val="28"/>
          <w:szCs w:val="28"/>
        </w:rPr>
        <w:t>В соответствии со статьёй 214 Трудового Кодекса Российской Федерации </w:t>
      </w:r>
      <w:r w:rsidRPr="00222492">
        <w:rPr>
          <w:rStyle w:val="a4"/>
          <w:color w:val="3B4256"/>
          <w:sz w:val="28"/>
          <w:szCs w:val="28"/>
          <w:bdr w:val="none" w:sz="0" w:space="0" w:color="auto" w:frame="1"/>
        </w:rPr>
        <w:t>работодатель обязан обеспечить безопасные условия труда работников.</w:t>
      </w:r>
      <w:r w:rsidRPr="00222492">
        <w:rPr>
          <w:color w:val="3B4256"/>
          <w:sz w:val="28"/>
          <w:szCs w:val="28"/>
        </w:rPr>
        <w:t> Одним из способов уменьшения термической нагрузки на организм работника может быть снижение продолжительности ее воздействия.</w:t>
      </w:r>
    </w:p>
    <w:p w:rsidR="00222492" w:rsidRPr="00222492" w:rsidRDefault="00222492" w:rsidP="002224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3B4256"/>
          <w:sz w:val="28"/>
          <w:szCs w:val="28"/>
          <w:bdr w:val="none" w:sz="0" w:space="0" w:color="auto" w:frame="1"/>
        </w:rPr>
      </w:pPr>
      <w:r>
        <w:rPr>
          <w:color w:val="3B4256"/>
          <w:sz w:val="28"/>
          <w:szCs w:val="28"/>
        </w:rPr>
        <w:t xml:space="preserve">    </w:t>
      </w:r>
      <w:r w:rsidRPr="00222492">
        <w:rPr>
          <w:color w:val="3B4256"/>
          <w:sz w:val="28"/>
          <w:szCs w:val="28"/>
        </w:rPr>
        <w:t>В целях защиты работающих от возможного перегревания </w:t>
      </w:r>
      <w:r w:rsidRPr="00222492">
        <w:rPr>
          <w:rStyle w:val="a4"/>
          <w:color w:val="3B4256"/>
          <w:sz w:val="28"/>
          <w:szCs w:val="28"/>
          <w:bdr w:val="none" w:sz="0" w:space="0" w:color="auto" w:frame="1"/>
        </w:rPr>
        <w:t>время пребывания на рабочих местах</w:t>
      </w:r>
      <w:r w:rsidRPr="00222492">
        <w:rPr>
          <w:color w:val="3B4256"/>
          <w:sz w:val="28"/>
          <w:szCs w:val="28"/>
        </w:rPr>
        <w:t> </w:t>
      </w:r>
      <w:r w:rsidRPr="00222492">
        <w:rPr>
          <w:rStyle w:val="a4"/>
          <w:color w:val="3B4256"/>
          <w:sz w:val="28"/>
          <w:szCs w:val="28"/>
          <w:bdr w:val="none" w:sz="0" w:space="0" w:color="auto" w:frame="1"/>
        </w:rPr>
        <w:t>может быть ограничено величинами, приведе</w:t>
      </w:r>
      <w:r w:rsidRPr="00222492">
        <w:rPr>
          <w:rStyle w:val="a4"/>
          <w:color w:val="3B4256"/>
          <w:sz w:val="28"/>
          <w:szCs w:val="28"/>
          <w:bdr w:val="none" w:sz="0" w:space="0" w:color="auto" w:frame="1"/>
        </w:rPr>
        <w:t>нными в таблице:</w:t>
      </w:r>
      <w:r w:rsidRPr="00222492">
        <w:rPr>
          <w:sz w:val="28"/>
          <w:szCs w:val="28"/>
        </w:rPr>
        <w:t xml:space="preserve"> </w:t>
      </w:r>
      <w:hyperlink r:id="rId4" w:history="1">
        <w:r w:rsidRPr="00222492">
          <w:rPr>
            <w:rStyle w:val="a6"/>
            <w:sz w:val="28"/>
            <w:szCs w:val="28"/>
            <w:bdr w:val="none" w:sz="0" w:space="0" w:color="auto" w:frame="1"/>
          </w:rPr>
          <w:t>https://trud.samregion.ru/2026/07/23/rekomendaczii-ministerstva-truda-zanyatosti-i-migrac</w:t>
        </w:r>
        <w:r w:rsidRPr="00222492">
          <w:rPr>
            <w:rStyle w:val="a6"/>
            <w:sz w:val="28"/>
            <w:szCs w:val="28"/>
            <w:bdr w:val="none" w:sz="0" w:space="0" w:color="auto" w:frame="1"/>
          </w:rPr>
          <w:t>z</w:t>
        </w:r>
        <w:r w:rsidRPr="00222492">
          <w:rPr>
            <w:rStyle w:val="a6"/>
            <w:sz w:val="28"/>
            <w:szCs w:val="28"/>
            <w:bdr w:val="none" w:sz="0" w:space="0" w:color="auto" w:frame="1"/>
          </w:rPr>
          <w:t>ionnoj-politiki-samarskoj-oblasti-po-organizaczii-rezhimov-truda-i-otdyha-rabotnikov-v-usloviyah-ekstremalno-vysokih-temperatur-7/</w:t>
        </w:r>
      </w:hyperlink>
      <w:r w:rsidRPr="00222492">
        <w:rPr>
          <w:rStyle w:val="a4"/>
          <w:color w:val="3B4256"/>
          <w:sz w:val="28"/>
          <w:szCs w:val="28"/>
          <w:bdr w:val="none" w:sz="0" w:space="0" w:color="auto" w:frame="1"/>
        </w:rPr>
        <w:t>.</w:t>
      </w:r>
    </w:p>
    <w:p w:rsidR="00222492" w:rsidRPr="00222492" w:rsidRDefault="00222492" w:rsidP="002224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3B4256"/>
          <w:sz w:val="28"/>
          <w:szCs w:val="28"/>
          <w:bdr w:val="none" w:sz="0" w:space="0" w:color="auto" w:frame="1"/>
        </w:rPr>
      </w:pPr>
    </w:p>
    <w:p w:rsidR="00222492" w:rsidRPr="00222492" w:rsidRDefault="00222492" w:rsidP="002224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Кроме того, в целях профилактики неблагоприятного воздействия вредных факторов </w:t>
      </w:r>
      <w:r w:rsidRPr="00222492">
        <w:rPr>
          <w:rFonts w:ascii="Times New Roman" w:eastAsia="Times New Roman" w:hAnsi="Times New Roman" w:cs="Times New Roman"/>
          <w:b/>
          <w:bCs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работодателем могут использоваться защитные мероприятия</w:t>
      </w: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(средства индивидуальной защиты, помещения для отдыха, регламентация времени работы, в частности, перерывы в работе, перенос смены на утреннее или вечернее время и др.).</w:t>
      </w:r>
    </w:p>
    <w:p w:rsidR="00222492" w:rsidRPr="00222492" w:rsidRDefault="00222492" w:rsidP="002224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При работе, сопровождающейся существенной термической нагрузкой на организм человека (повышенная температура воздуха, физическая работа категории </w:t>
      </w:r>
      <w:proofErr w:type="spellStart"/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IIа</w:t>
      </w:r>
      <w:proofErr w:type="spellEnd"/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— III, использование спецодежды из </w:t>
      </w:r>
      <w:proofErr w:type="spellStart"/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воздухо</w:t>
      </w:r>
      <w:proofErr w:type="spellEnd"/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</w:t>
      </w: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и влагонепроницаемых материалов), которая может привести к повышению температуры тела до 38 °C и выше, </w:t>
      </w:r>
      <w:r w:rsidRPr="00222492">
        <w:rPr>
          <w:rFonts w:ascii="Times New Roman" w:eastAsia="Times New Roman" w:hAnsi="Times New Roman" w:cs="Times New Roman"/>
          <w:b/>
          <w:bCs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необходимо обеспечение медицинского контроля за работающими в течение рабочей смены.</w:t>
      </w:r>
    </w:p>
    <w:p w:rsidR="00222492" w:rsidRPr="00222492" w:rsidRDefault="00222492" w:rsidP="002224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помещении, в котором осуществляется нормализация теплового состояния человека после работы в нагревающей среде, температуру воздуха следует поддерживать на уровне 24 — 25 °C. Это условие необходимо соблюдать, чтобы избежать охлаждения организма вследствие большого перепада температур (поверхность тела — окружающий воздух) и усиленной теплоотдачи испарением пота.</w:t>
      </w:r>
    </w:p>
    <w:p w:rsidR="00222492" w:rsidRPr="00222492" w:rsidRDefault="00222492" w:rsidP="002224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целях профилактики обезвоживания организма рекомендуется правильно организовать и соблюдать питьевой режим. Питьевая вода должна быть</w:t>
      </w: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в достаточном количестве и в доступной близости.</w:t>
      </w:r>
    </w:p>
    <w:p w:rsidR="00222492" w:rsidRPr="00222492" w:rsidRDefault="00222492" w:rsidP="002224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случае уменьшения продолжительности ежедневной работы (смены) </w:t>
      </w:r>
      <w:r w:rsidRPr="00222492">
        <w:rPr>
          <w:rFonts w:ascii="Times New Roman" w:eastAsia="Times New Roman" w:hAnsi="Times New Roman" w:cs="Times New Roman"/>
          <w:b/>
          <w:bCs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оплата труда работников</w:t>
      </w: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 за время, на которое уменьшено рабочее время, может производиться в соответствии с частью 2 статьи 157 Трудового </w:t>
      </w: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кодекса Российской Федерации как время простоя по причинам, не зависящим от работодателя и работника, в размере не менее двух третей тарифной ставки (оклада, должностного оклада), рассчитанных пропорционально времени простоя.</w:t>
      </w:r>
    </w:p>
    <w:p w:rsidR="00222492" w:rsidRPr="00222492" w:rsidRDefault="00222492" w:rsidP="002224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Кроме того, с учетом прогнозов метеослужб может быть рекомендовано предоставление по соглашению между работодателем и работником краткосрочных </w:t>
      </w:r>
      <w:r w:rsidRPr="00222492">
        <w:rPr>
          <w:rFonts w:ascii="Times New Roman" w:eastAsia="Times New Roman" w:hAnsi="Times New Roman" w:cs="Times New Roman"/>
          <w:b/>
          <w:bCs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ежегодных оплачиваемых отпусков вне графика.</w:t>
      </w:r>
    </w:p>
    <w:p w:rsidR="00222492" w:rsidRDefault="00222492" w:rsidP="002224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222492" w:rsidRPr="00222492" w:rsidRDefault="00222492" w:rsidP="002224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С рекомендациями </w:t>
      </w:r>
      <w:proofErr w:type="spellStart"/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Роспотребнадзора</w:t>
      </w:r>
      <w:proofErr w:type="spellEnd"/>
      <w:r w:rsidRPr="0022249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для работающих в условиях повышенных температур воздуха можно ознакомиться по ссылке: </w:t>
      </w:r>
      <w:hyperlink r:id="rId5" w:history="1">
        <w:r w:rsidRPr="00222492">
          <w:rPr>
            <w:rFonts w:ascii="Times New Roman" w:eastAsia="Times New Roman" w:hAnsi="Times New Roman" w:cs="Times New Roman"/>
            <w:color w:val="3B4256"/>
            <w:sz w:val="28"/>
            <w:szCs w:val="28"/>
            <w:u w:val="single"/>
            <w:bdr w:val="none" w:sz="0" w:space="0" w:color="auto" w:frame="1"/>
            <w:lang w:eastAsia="ru-RU"/>
          </w:rPr>
          <w:t>https://www.rospotrebnadzor.ru/about/info/news/news_details.php?ELEMENT_ID=32420</w:t>
        </w:r>
      </w:hyperlink>
    </w:p>
    <w:p w:rsidR="00222492" w:rsidRPr="00222492" w:rsidRDefault="00222492" w:rsidP="002224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222492" w:rsidRPr="00222492" w:rsidRDefault="00222492" w:rsidP="002224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</w:p>
    <w:p w:rsidR="001039F4" w:rsidRPr="00222492" w:rsidRDefault="001039F4" w:rsidP="002224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39F4" w:rsidRPr="00222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92"/>
    <w:rsid w:val="0003617A"/>
    <w:rsid w:val="00047F4E"/>
    <w:rsid w:val="00055CE7"/>
    <w:rsid w:val="0008160C"/>
    <w:rsid w:val="000979C6"/>
    <w:rsid w:val="000F2126"/>
    <w:rsid w:val="00100DCF"/>
    <w:rsid w:val="001039F4"/>
    <w:rsid w:val="00107194"/>
    <w:rsid w:val="0013241E"/>
    <w:rsid w:val="00143B77"/>
    <w:rsid w:val="001643DB"/>
    <w:rsid w:val="001771C4"/>
    <w:rsid w:val="00192029"/>
    <w:rsid w:val="001A15E2"/>
    <w:rsid w:val="001B5032"/>
    <w:rsid w:val="001E7BCB"/>
    <w:rsid w:val="001F6870"/>
    <w:rsid w:val="00212DE1"/>
    <w:rsid w:val="00222492"/>
    <w:rsid w:val="0025605C"/>
    <w:rsid w:val="00264E8B"/>
    <w:rsid w:val="00265F64"/>
    <w:rsid w:val="00270C72"/>
    <w:rsid w:val="00282442"/>
    <w:rsid w:val="00291FF9"/>
    <w:rsid w:val="00295A96"/>
    <w:rsid w:val="002A3417"/>
    <w:rsid w:val="002A4027"/>
    <w:rsid w:val="002B5404"/>
    <w:rsid w:val="002F184D"/>
    <w:rsid w:val="00365211"/>
    <w:rsid w:val="00387690"/>
    <w:rsid w:val="003A0AA8"/>
    <w:rsid w:val="003D4AAC"/>
    <w:rsid w:val="00401EE9"/>
    <w:rsid w:val="004034D2"/>
    <w:rsid w:val="00417CC8"/>
    <w:rsid w:val="004246A3"/>
    <w:rsid w:val="004268FA"/>
    <w:rsid w:val="004334F4"/>
    <w:rsid w:val="00435BF8"/>
    <w:rsid w:val="004673E6"/>
    <w:rsid w:val="004A16BB"/>
    <w:rsid w:val="004A7BEA"/>
    <w:rsid w:val="004B18A8"/>
    <w:rsid w:val="004D0039"/>
    <w:rsid w:val="004D4CA5"/>
    <w:rsid w:val="00513316"/>
    <w:rsid w:val="00514304"/>
    <w:rsid w:val="005177C1"/>
    <w:rsid w:val="00524363"/>
    <w:rsid w:val="00536C54"/>
    <w:rsid w:val="00553D66"/>
    <w:rsid w:val="005925E6"/>
    <w:rsid w:val="005A1D19"/>
    <w:rsid w:val="005C1998"/>
    <w:rsid w:val="005C5C67"/>
    <w:rsid w:val="005D2674"/>
    <w:rsid w:val="006042C0"/>
    <w:rsid w:val="006069BA"/>
    <w:rsid w:val="006166AB"/>
    <w:rsid w:val="00675B6F"/>
    <w:rsid w:val="00685AD4"/>
    <w:rsid w:val="0072293A"/>
    <w:rsid w:val="00727B73"/>
    <w:rsid w:val="00737FB4"/>
    <w:rsid w:val="007964E0"/>
    <w:rsid w:val="007A3DCD"/>
    <w:rsid w:val="007A4D68"/>
    <w:rsid w:val="007B2B1B"/>
    <w:rsid w:val="007C205F"/>
    <w:rsid w:val="007C362D"/>
    <w:rsid w:val="007D4108"/>
    <w:rsid w:val="007F0B79"/>
    <w:rsid w:val="00807B0F"/>
    <w:rsid w:val="00811F17"/>
    <w:rsid w:val="008205CC"/>
    <w:rsid w:val="00822700"/>
    <w:rsid w:val="00867690"/>
    <w:rsid w:val="00871660"/>
    <w:rsid w:val="008741C7"/>
    <w:rsid w:val="008D4C2F"/>
    <w:rsid w:val="008E1DF3"/>
    <w:rsid w:val="008E6C31"/>
    <w:rsid w:val="0090022D"/>
    <w:rsid w:val="009234E4"/>
    <w:rsid w:val="00936086"/>
    <w:rsid w:val="00942623"/>
    <w:rsid w:val="00952514"/>
    <w:rsid w:val="00952D67"/>
    <w:rsid w:val="00974A0A"/>
    <w:rsid w:val="009A6944"/>
    <w:rsid w:val="009B416C"/>
    <w:rsid w:val="009C03AE"/>
    <w:rsid w:val="009C7A83"/>
    <w:rsid w:val="009F6B4D"/>
    <w:rsid w:val="00A112A1"/>
    <w:rsid w:val="00A17BE0"/>
    <w:rsid w:val="00A4084B"/>
    <w:rsid w:val="00A51E5C"/>
    <w:rsid w:val="00AC2009"/>
    <w:rsid w:val="00AF6739"/>
    <w:rsid w:val="00B27664"/>
    <w:rsid w:val="00B60439"/>
    <w:rsid w:val="00B70940"/>
    <w:rsid w:val="00BA7885"/>
    <w:rsid w:val="00BD4FA8"/>
    <w:rsid w:val="00C064D6"/>
    <w:rsid w:val="00C520F8"/>
    <w:rsid w:val="00C53416"/>
    <w:rsid w:val="00C5586C"/>
    <w:rsid w:val="00CB7022"/>
    <w:rsid w:val="00CE670E"/>
    <w:rsid w:val="00D46F3D"/>
    <w:rsid w:val="00D56D2E"/>
    <w:rsid w:val="00D649AB"/>
    <w:rsid w:val="00D76669"/>
    <w:rsid w:val="00DA1C09"/>
    <w:rsid w:val="00DC4B8A"/>
    <w:rsid w:val="00DC566B"/>
    <w:rsid w:val="00DC7F80"/>
    <w:rsid w:val="00DF120A"/>
    <w:rsid w:val="00DF5DDC"/>
    <w:rsid w:val="00E26148"/>
    <w:rsid w:val="00E52015"/>
    <w:rsid w:val="00E60D66"/>
    <w:rsid w:val="00E70C17"/>
    <w:rsid w:val="00E71DB9"/>
    <w:rsid w:val="00E8329F"/>
    <w:rsid w:val="00E9689A"/>
    <w:rsid w:val="00EA4DED"/>
    <w:rsid w:val="00F26F8B"/>
    <w:rsid w:val="00F44DE6"/>
    <w:rsid w:val="00F453CB"/>
    <w:rsid w:val="00F57C86"/>
    <w:rsid w:val="00FA658D"/>
    <w:rsid w:val="00FC459A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4595E-698D-4828-80DF-46241F83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492"/>
    <w:rPr>
      <w:b/>
      <w:bCs/>
    </w:rPr>
  </w:style>
  <w:style w:type="character" w:styleId="a5">
    <w:name w:val="Emphasis"/>
    <w:basedOn w:val="a0"/>
    <w:uiPriority w:val="20"/>
    <w:qFormat/>
    <w:rsid w:val="00222492"/>
    <w:rPr>
      <w:i/>
      <w:iCs/>
    </w:rPr>
  </w:style>
  <w:style w:type="character" w:styleId="a6">
    <w:name w:val="Hyperlink"/>
    <w:basedOn w:val="a0"/>
    <w:uiPriority w:val="99"/>
    <w:unhideWhenUsed/>
    <w:rsid w:val="0022249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224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7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about/info/news/news_details.php?ELEMENT_ID=32420" TargetMode="External"/><Relationship Id="rId4" Type="http://schemas.openxmlformats.org/officeDocument/2006/relationships/hyperlink" Target="https://trud.samregion.ru/2026/07/23/rekomendaczii-ministerstva-truda-zanyatosti-i-migraczionnoj-politiki-samarskoj-oblasti-po-organizaczii-rezhimov-truda-i-otdyha-rabotnikov-v-usloviyah-ekstremalno-vysokih-temperatur-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2026-07-28T09:31:00Z</dcterms:created>
  <dcterms:modified xsi:type="dcterms:W3CDTF">2026-07-28T09:36:00Z</dcterms:modified>
</cp:coreProperties>
</file>