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10E72" w14:textId="174986A7" w:rsidR="001D0804" w:rsidRP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 xml:space="preserve">С 1 сентября 2025 года в России </w:t>
      </w:r>
      <w:r w:rsidR="003661FD"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Pr="001D0804">
        <w:rPr>
          <w:rFonts w:ascii="Times New Roman" w:hAnsi="Times New Roman" w:cs="Times New Roman"/>
          <w:sz w:val="28"/>
          <w:szCs w:val="28"/>
        </w:rPr>
        <w:t>обновлённые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вылова редких и находящихся под угрозой исчезновения видов 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биологических ресурсов. С указанной даты утрати</w:t>
      </w:r>
      <w:r w:rsidR="003661FD">
        <w:rPr>
          <w:rFonts w:ascii="Times New Roman" w:hAnsi="Times New Roman" w:cs="Times New Roman"/>
          <w:sz w:val="28"/>
          <w:szCs w:val="28"/>
        </w:rPr>
        <w:t>л</w:t>
      </w:r>
      <w:r w:rsidR="004A0FCE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1D0804">
        <w:rPr>
          <w:rFonts w:ascii="Times New Roman" w:hAnsi="Times New Roman" w:cs="Times New Roman"/>
          <w:sz w:val="28"/>
          <w:szCs w:val="28"/>
        </w:rPr>
        <w:t xml:space="preserve">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Правительства РФ от 24.12.2008 № 1017, регулировавшее этот вопрос ранее.</w:t>
      </w:r>
    </w:p>
    <w:p w14:paraId="358C49B5" w14:textId="1C575597" w:rsidR="001D0804" w:rsidRP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>Согласно новым правилам, добыча таких видов разрешена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исключительных целях, а именно для научного мониторинга, восстановления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популяций, искусственного разведения, акклиматизации, а также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обеспечения нужд коренных малочисленных народов.</w:t>
      </w:r>
    </w:p>
    <w:p w14:paraId="197660CE" w14:textId="77777777" w:rsid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>Ключевые изменения, вносимые в обновленные правила:</w:t>
      </w:r>
    </w:p>
    <w:p w14:paraId="51BEE924" w14:textId="75251053" w:rsidR="001D0804" w:rsidRP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>- Для видов, включенных в Красную книгу России, разрешения на вылов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будет оформлять Росприроднадзор.</w:t>
      </w:r>
    </w:p>
    <w:p w14:paraId="7D0E26EB" w14:textId="249E4015" w:rsidR="001D0804" w:rsidRP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>- Для видов, занесённых в Красные книги субъектов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разрешения на добычу будут выдавать территориальные 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Росрыболовства.</w:t>
      </w:r>
    </w:p>
    <w:p w14:paraId="50B4299D" w14:textId="109884C8" w:rsidR="0098334E" w:rsidRPr="001D0804" w:rsidRDefault="001D0804" w:rsidP="001D0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04">
        <w:rPr>
          <w:rFonts w:ascii="Times New Roman" w:hAnsi="Times New Roman" w:cs="Times New Roman"/>
          <w:sz w:val="28"/>
          <w:szCs w:val="28"/>
        </w:rPr>
        <w:t>При этом сроки и методы добычи должны исключать нанесения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естественным популяциям и их среде обитания, а используемые орудия лова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04">
        <w:rPr>
          <w:rFonts w:ascii="Times New Roman" w:hAnsi="Times New Roman" w:cs="Times New Roman"/>
          <w:sz w:val="28"/>
          <w:szCs w:val="28"/>
        </w:rPr>
        <w:t>обеспечивать избирательный вылов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sectPr w:rsidR="0098334E" w:rsidRPr="001D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B6"/>
    <w:rsid w:val="001D0804"/>
    <w:rsid w:val="003661FD"/>
    <w:rsid w:val="004A0FCE"/>
    <w:rsid w:val="0098334E"/>
    <w:rsid w:val="00AC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49C6"/>
  <w15:chartTrackingRefBased/>
  <w15:docId w15:val="{5483D2DB-C989-41D3-8C7F-7A89F13C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5</cp:revision>
  <dcterms:created xsi:type="dcterms:W3CDTF">2025-11-01T06:55:00Z</dcterms:created>
  <dcterms:modified xsi:type="dcterms:W3CDTF">2025-11-01T06:57:00Z</dcterms:modified>
</cp:coreProperties>
</file>